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embeddings/Microsoft_Excel-Arbeitsblatt.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2540"/>
      </w:tblGrid>
      <w:tr>
        <w:trPr/>
        <w:tc>
          <w:tcPr>
            <w:tcW w:w="9061" w:type="dxa"/>
            <w:gridSpan w:val="2"/>
            <w:tcBorders>
              <w:top w:val="nil"/>
              <w:left w:val="nil"/>
              <w:bottom w:val="nil"/>
              <w:right w:val="nil"/>
            </w:tcBorders>
          </w:tcPr>
          <w:p>
            <w:pPr>
              <w:pStyle w:val="Normal"/>
              <w:widowControl/>
              <w:spacing w:before="240" w:after="120"/>
              <w:jc w:val="right"/>
              <w:rPr>
                <w:rFonts w:ascii="Tahoma" w:hAnsi="Tahoma" w:eastAsia="Tahoma" w:cs=""/>
                <w:kern w:val="0"/>
                <w:szCs w:val="22"/>
                <w:lang w:val="de-DE" w:eastAsia="en-US" w:bidi="ar-SA"/>
              </w:rPr>
            </w:pPr>
            <w:r>
              <w:rPr>
                <w:rFonts w:eastAsia="Tahoma" w:cs=""/>
                <w:kern w:val="0"/>
                <w:szCs w:val="22"/>
                <w:lang w:val="de-DE" w:eastAsia="en-US" w:bidi="ar-SA"/>
              </w:rPr>
              <w:drawing>
                <wp:inline distT="0" distB="0" distL="0" distR="0">
                  <wp:extent cx="1455420" cy="866775"/>
                  <wp:effectExtent l="0" t="0" r="0" b="0"/>
                  <wp:docPr id="1" name="Grafik 3" descr="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Logo AGES"/>
                          <pic:cNvPicPr>
                            <a:picLocks noChangeAspect="1" noChangeArrowheads="1"/>
                          </pic:cNvPicPr>
                        </pic:nvPicPr>
                        <pic:blipFill>
                          <a:blip r:embed="rId2"/>
                          <a:stretch>
                            <a:fillRect/>
                          </a:stretch>
                        </pic:blipFill>
                        <pic:spPr bwMode="auto">
                          <a:xfrm>
                            <a:off x="0" y="0"/>
                            <a:ext cx="1455420" cy="866775"/>
                          </a:xfrm>
                          <a:prstGeom prst="rect">
                            <a:avLst/>
                          </a:prstGeom>
                        </pic:spPr>
                      </pic:pic>
                    </a:graphicData>
                  </a:graphic>
                </wp:inline>
              </w:drawing>
            </w:r>
          </w:p>
        </w:tc>
      </w:tr>
      <w:tr>
        <w:trPr>
          <w:trHeight w:val="6072" w:hRule="atLeast"/>
        </w:trPr>
        <w:tc>
          <w:tcPr>
            <w:tcW w:w="9061" w:type="dxa"/>
            <w:gridSpan w:val="2"/>
            <w:tcBorders>
              <w:top w:val="nil"/>
              <w:left w:val="nil"/>
              <w:bottom w:val="nil"/>
              <w:right w:val="nil"/>
            </w:tcBorders>
          </w:tcPr>
          <w:p>
            <w:pPr>
              <w:pStyle w:val="Title"/>
              <w:widowControl/>
              <w:spacing w:before="3480" w:after="0"/>
              <w:contextualSpacing/>
              <w:rPr>
                <w:sz w:val="68"/>
                <w:szCs w:val="68"/>
              </w:rPr>
            </w:pPr>
            <w:r>
              <w:rPr>
                <w:sz w:val="68"/>
                <w:szCs w:val="68"/>
                <w:lang w:val="de-DE" w:eastAsia="en-US" w:bidi="ar-SA"/>
              </w:rPr>
              <w:t>Feuerbrand</w:t>
            </w:r>
          </w:p>
          <w:p>
            <w:pPr>
              <w:pStyle w:val="Normal"/>
              <w:widowControl/>
              <w:spacing w:before="240" w:after="120"/>
              <w:jc w:val="left"/>
              <w:rPr>
                <w:rFonts w:ascii="Tahoma" w:hAnsi="Tahoma" w:eastAsia="Tahoma" w:cs=""/>
                <w:kern w:val="0"/>
                <w:szCs w:val="22"/>
                <w:lang w:val="de-DE" w:eastAsia="en-US" w:bidi="ar-SA"/>
              </w:rPr>
            </w:pPr>
            <w:r>
              <w:rPr>
                <w:rFonts w:eastAsia="Tahoma" w:cs=""/>
                <w:kern w:val="0"/>
                <w:szCs w:val="22"/>
                <w:lang w:val="de-DE" w:eastAsia="en-US" w:bidi="ar-SA"/>
              </w:rPr>
            </w:r>
          </w:p>
        </w:tc>
      </w:tr>
      <w:tr>
        <w:trPr>
          <w:trHeight w:val="261" w:hRule="atLeast"/>
        </w:trPr>
        <w:tc>
          <w:tcPr>
            <w:tcW w:w="6521" w:type="dxa"/>
            <w:tcBorders>
              <w:top w:val="nil"/>
              <w:left w:val="nil"/>
              <w:bottom w:val="nil"/>
              <w:right w:val="nil"/>
            </w:tcBorders>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c>
          <w:tcPr>
            <w:tcW w:w="2540" w:type="dxa"/>
            <w:tcBorders>
              <w:top w:val="nil"/>
              <w:left w:val="nil"/>
              <w:bottom w:val="nil"/>
              <w:right w:val="nil"/>
            </w:tcBorders>
            <w:shd w:color="auto" w:fill="D9A700" w:themeFill="accent1" w:val="clear"/>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r>
      <w:tr>
        <w:trPr/>
        <w:tc>
          <w:tcPr>
            <w:tcW w:w="9061" w:type="dxa"/>
            <w:gridSpan w:val="2"/>
            <w:tcBorders>
              <w:top w:val="nil"/>
              <w:left w:val="nil"/>
              <w:bottom w:val="nil"/>
              <w:right w:val="nil"/>
            </w:tcBorders>
          </w:tcPr>
          <w:p>
            <w:pPr>
              <w:pStyle w:val="Subtitle"/>
              <w:widowControl/>
              <w:spacing w:before="840" w:after="120"/>
              <w:rPr/>
            </w:pPr>
            <w:r>
              <w:rPr>
                <w:rFonts w:cs=""/>
                <w:kern w:val="0"/>
                <w:sz w:val="44"/>
                <w:szCs w:val="44"/>
                <w:lang w:val="de-DE" w:eastAsia="en-US" w:bidi="ar-SA"/>
              </w:rPr>
              <w:t>08.05.2024 00:57 Uhr</w:t>
            </w:r>
          </w:p>
        </w:tc>
      </w:tr>
    </w:tbl>
    <w:p>
      <w:pPr>
        <w:pStyle w:val="Normal"/>
        <w:spacing w:before="240" w:after="120"/>
        <w:rPr/>
      </w:pPr>
      <w:r>
        <w:rPr/>
      </w:r>
    </w:p>
    <w:p>
      <w:pPr>
        <w:sectPr xmlns:w="http://schemas.openxmlformats.org/wordprocessingml/2006/main" xmlns:r="http://schemas.openxmlformats.org/officeDocument/2006/relationships">
          <w:type w:val="nextPage"/>
          <w:pgSz w:w="11906" w:h="16838"/>
          <w:pgMar w:left="1417" w:right="1417" w:header="0" w:top="1417" w:footer="708" w:bottom="1134" w:gutter="0"/>
          <w:pgNumType w:fmt="decimal"/>
          <w:formProt w:val="false"/>
          <w:textDirection w:val="lrTb"/>
          <w:docGrid w:type="default" w:linePitch="360" w:charSpace="0"/>
        </w:sectPr>
      </w:pPr>
    </w:p>
    <w:p>
      <w:pPr>
        <w:widowControl w:val="on"/>
        <w:pBdr>
          <w:bottom w:val="single" w:color="E1C211" w:sz="40"/>
        </w:pBdr>
        <w:spacing w:before="322" w:after="547" w:line="240" w:lineRule="auto"/>
        <w:ind w:left="0" w:right="0"/>
        <w:jc w:val="left"/>
        <w:outlineLvl w:val="0"/>
      </w:pPr>
      <w:r>
        <w:rPr>
          <w:rFonts w:ascii="Segoe UI Semibold" w:hAnsi="Segoe UI Semibold" w:eastAsia="Segoe UI Semibold" w:cs="Segoe UI Semibold"/>
          <w:b/>
          <w:bCs/>
          <w:color w:val="000000"/>
          <w:sz w:val="48"/>
          <w:szCs w:val="48"/>
        </w:rPr>
        <w:t xml:space="preserve">
Feuerbrand</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Erwinia
amylovora</w:t>
      </w:r>
    </w:p>
    <w:p>
      <w:pPr>
        <w:widowControl w:val="on"/>
        <w:pBdr/>
        <w:spacing w:before="240" w:after="240" w:line="240" w:lineRule="auto"/>
        <w:ind w:left="0" w:right="0"/>
        <w:jc w:val="left"/>
      </w:pPr>
      <w:r>
        <w:rPr>
          <w:rFonts w:ascii="Tahoma" w:hAnsi="Tahoma" w:eastAsia="Tahoma" w:cs="Tahoma"/>
          <w:color w:val="000000"/>
          <w:sz w:val="24"/>
          <w:szCs w:val="24"/>
        </w:rPr>
        <w:t xml:space="preserve">
Letzte
Änderung:
10.10.2023</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Steckbrief</w:t>
      </w:r>
    </w:p>
    <w:p>
      <w:pPr>
        <w:widowControl w:val="on"/>
        <w:pBdr/>
        <w:spacing w:before="240" w:after="240" w:line="240" w:lineRule="auto"/>
        <w:ind w:left="0" w:right="0"/>
        <w:jc w:val="left"/>
      </w:pPr>
      <w:r>
        <w:rPr>
          <w:rFonts w:ascii="Tahoma" w:hAnsi="Tahoma" w:eastAsia="Tahoma" w:cs="Tahoma"/>
          <w:color w:val="000000"/>
          <w:sz w:val="24"/>
          <w:szCs w:val="24"/>
        </w:rPr>
        <w:t xml:space="preserve">
Feuerbrand
ist
eine
hochinfektiöse,
schwer
zu
bekämpfende
Krankheit
verschiedener
Obst-
und
Ziergehölze
aus
der
Familie
der
Rosengewächse.
Der
Erreger
ist
ein
Bakterium,
das
bei
den
betroffenen
Pflanzen
zu
einer
bräunlichen
bis
schwarzen
Färbung
und
dem
Austritt
klebrigen
Bakterienschleims
führt.
Befallene
Pflanzen
können
innerhalb
kürzester
Zeit
absterben.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Schadsymptome</w:t>
      </w:r>
    </w:p>
    <w:p>
      <w:pPr>
        <w:widowControl w:val="on"/>
        <w:pBdr/>
        <w:spacing w:before="240" w:after="240" w:line="240" w:lineRule="auto"/>
        <w:ind w:left="0" w:right="0"/>
        <w:jc w:val="left"/>
      </w:pPr>
      <w:r>
        <w:rPr>
          <w:rFonts w:ascii="Tahoma" w:hAnsi="Tahoma" w:eastAsia="Tahoma" w:cs="Tahoma"/>
          <w:color w:val="000000"/>
          <w:sz w:val="24"/>
          <w:szCs w:val="24"/>
        </w:rPr>
        <w:t xml:space="preserve">
Blätter
und
Blüten
befallener
Pflanzen
welken
plötzlich
und
verfärben
sich
braun
oder
schwarz.
Infizierte
Triebe
erscheinen
zunächst
fahlgrün,
vertrocknen
und
färben
sich
braun
bis
schwarz.
Dabei
krümmen
sich
die
Triebspitzen
infolge
des
Wasserverlustes
oft
hakenförmig
nach
unten.
Bei
feuchtem
Wetter
treten
aus
den
Befallsstellen
weißliche,
später
braun
werdende
Tropfen
klebrigen
Bakterienschleims
aus.
Diesen
findet
man
auch
unter
der
Rinde
frisch
befallener
Bäume,
das
Holz
ist
dabei
meist
rotbraun
verfärbt
und
von
Schleim
durchsetzt,
der
teilweise
auch
aus
der
Rinde
hervorbricht.</w:t>
      </w:r>
    </w:p>
    <w:p>
      <w:pPr>
        <w:widowControl w:val="on"/>
        <w:pBdr/>
        <w:spacing w:before="240" w:after="240" w:line="240" w:lineRule="auto"/>
        <w:ind w:left="0" w:right="0"/>
        <w:jc w:val="left"/>
      </w:pPr>
      <w:r>
        <w:rPr>
          <w:rFonts w:ascii="Tahoma" w:hAnsi="Tahoma" w:eastAsia="Tahoma" w:cs="Tahoma"/>
          <w:color w:val="000000"/>
          <w:sz w:val="24"/>
          <w:szCs w:val="24"/>
        </w:rPr>
        <w:t xml:space="preserve">
Gegen
Ende
der
jährlichen
Wachstumszeit
kommt
die
Ausbreitung
der
Bakterien
zum
Stillstand.
Erkrankte
Rindenpartien
sinken
ein,
wodurch
zwischen
krankem
und
gesundem
Gewebe
eine
deutliche
Grenzlinie
entsteht.
An
den
wie
verbrannt
aussehenden
Zweigteilen
bleiben
während
des
Winters
die
abgestorbenen
Blätter
und
geschrumpften
Früchte
hängen.
Ausgangspunkt
für
neue
Infektionen
im
Frühjahr
bilden
Bakterienabsonderungen,
die
aus
krebsartigen
Befallsstellen
am
mehrjährigen
Holz
austreten.</w:t>
      </w:r>
    </w:p>
    <w:p>
      <w:r>
        <w:drawing>
          <wp:inline distT="0" distB="0" distL="0" distR="0">
            <wp:extent cx="5400000" cy="4046400"/>
            <wp:docPr id="62961839" name="name9642663ab1d19c667" descr="csm_Feuerbrand_bakterienschleim_web-01_1622b26a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Feuerbrand_bakterienschleim_web-01_1622b26a1a.jpg"/>
                    <pic:cNvPicPr/>
                  </pic:nvPicPr>
                  <pic:blipFill>
                    <a:blip r:embed="rId9744663ab1d19c662" cstate="print"/>
                    <a:stretch>
                      <a:fillRect/>
                    </a:stretch>
                  </pic:blipFill>
                  <pic:spPr>
                    <a:xfrm>
                      <a:off x="0" y="0"/>
                      <a:ext cx="5400000" cy="40464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Austretender
Bakterienschleim
an
einem
Trieb</w:t>
      </w:r>
      <w:fldSimple w:instr=" SEQ Figure \* ARABIC ">
        <w:r>
          <w:rPr>
            <w:noProof/>
          </w:rPr>
          <w:t/>
        </w:r>
      </w:fldSimple>
      <w:bookmarkStart w:id="1158763" w:name=""/>
      <w:bookmarkEnd w:id="1158763"/>
    </w:p>
    <w:p>
      <w:r>
        <w:drawing>
          <wp:inline distT="0" distB="0" distL="0" distR="0">
            <wp:extent cx="5400000" cy="4046400"/>
            <wp:docPr id="12253399" name="name6257663ab1d1ab73c" descr="csm_Feuerbrand_erste_blattsymptome_apfel_web-01_b3b4e9fe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Feuerbrand_erste_blattsymptome_apfel_web-01_b3b4e9fe99.jpg"/>
                    <pic:cNvPicPr/>
                  </pic:nvPicPr>
                  <pic:blipFill>
                    <a:blip r:embed="rId5490663ab1d1ab738" cstate="print"/>
                    <a:stretch>
                      <a:fillRect/>
                    </a:stretch>
                  </pic:blipFill>
                  <pic:spPr>
                    <a:xfrm>
                      <a:off x="0" y="0"/>
                      <a:ext cx="5400000" cy="40464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Erste
Symptome
am
Blatt
eines
Apfelbaumes</w:t>
      </w:r>
      <w:fldSimple w:instr=" SEQ Figure \* ARABIC ">
        <w:r>
          <w:rPr>
            <w:noProof/>
          </w:rPr>
          <w:t/>
        </w:r>
      </w:fldSimple>
      <w:bookmarkStart w:id="3530448" w:name=""/>
      <w:bookmarkEnd w:id="3530448"/>
    </w:p>
    <w:p>
      <w:r>
        <w:drawing>
          <wp:inline distT="0" distB="0" distL="0" distR="0">
            <wp:extent cx="5400000" cy="4046400"/>
            <wp:docPr id="20069734" name="name7262663ab1d1b8832" descr="csm_Feuerbrand_hakenfoermig_gekruemmter_Trieb_web-01_189897e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Feuerbrand_hakenfoermig_gekruemmter_Trieb_web-01_189897e589.jpg"/>
                    <pic:cNvPicPr/>
                  </pic:nvPicPr>
                  <pic:blipFill>
                    <a:blip r:embed="rId4028663ab1d1b882c" cstate="print"/>
                    <a:stretch>
                      <a:fillRect/>
                    </a:stretch>
                  </pic:blipFill>
                  <pic:spPr>
                    <a:xfrm>
                      <a:off x="0" y="0"/>
                      <a:ext cx="5400000" cy="40464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Hakenförmig
gekrümmter
Trieb</w:t>
      </w:r>
      <w:fldSimple w:instr=" SEQ Figure \* ARABIC ">
        <w:r>
          <w:rPr>
            <w:noProof/>
          </w:rPr>
          <w:t/>
        </w:r>
      </w:fldSimple>
      <w:bookmarkStart w:id="825826" w:name=""/>
      <w:bookmarkEnd w:id="825826"/>
    </w:p>
    <w:p>
      <w:r>
        <w:drawing>
          <wp:inline distT="0" distB="0" distL="0" distR="0">
            <wp:extent cx="5400000" cy="4046400"/>
            <wp:docPr id="71028685" name="name2257663ab1d1c5fba" descr="csm_Feuerbrand_birne_infiziert_ausgehend_von_Blueteninfektion_web-01_8814d76d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Feuerbrand_birne_infiziert_ausgehend_von_Blueteninfektion_web-01_8814d76d7b.jpg"/>
                    <pic:cNvPicPr/>
                  </pic:nvPicPr>
                  <pic:blipFill>
                    <a:blip r:embed="rId5445663ab1d1c5fb6" cstate="print"/>
                    <a:stretch>
                      <a:fillRect/>
                    </a:stretch>
                  </pic:blipFill>
                  <pic:spPr>
                    <a:xfrm>
                      <a:off x="0" y="0"/>
                      <a:ext cx="5400000" cy="40464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Infizierter
Trieb
ausgehend
von
einer
Büteninfektion</w:t>
      </w:r>
      <w:fldSimple w:instr=" SEQ Figure \* ARABIC ">
        <w:r>
          <w:rPr>
            <w:noProof/>
          </w:rPr>
          <w:t/>
        </w:r>
      </w:fldSimple>
      <w:bookmarkStart w:id="7635275" w:name=""/>
      <w:bookmarkEnd w:id="7635275"/>
    </w:p>
    <w:p>
      <w:r>
        <w:drawing>
          <wp:inline distT="0" distB="0" distL="0" distR="0">
            <wp:extent cx="5400000" cy="4046400"/>
            <wp:docPr id="46653244" name="name5470663ab1d1d745f" descr="csm_Feuerbrand_Fruchtmumie_Birne_web-01_8cf5846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Feuerbrand_Fruchtmumie_Birne_web-01_8cf5846200.jpg"/>
                    <pic:cNvPicPr/>
                  </pic:nvPicPr>
                  <pic:blipFill>
                    <a:blip r:embed="rId6448663ab1d1d745b" cstate="print"/>
                    <a:stretch>
                      <a:fillRect/>
                    </a:stretch>
                  </pic:blipFill>
                  <pic:spPr>
                    <a:xfrm>
                      <a:off x="0" y="0"/>
                      <a:ext cx="5400000" cy="40464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Fruchtmumie
einer
Birne</w:t>
      </w:r>
      <w:fldSimple w:instr=" SEQ Figure \* ARABIC ">
        <w:r>
          <w:rPr>
            <w:noProof/>
          </w:rPr>
          <w:t/>
        </w:r>
      </w:fldSimple>
      <w:bookmarkStart w:id="7738101" w:name=""/>
      <w:bookmarkEnd w:id="7738101"/>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Wirtspflanzen</w:t>
      </w:r>
    </w:p>
    <w:p>
      <w:pPr>
        <w:widowControl w:val="on"/>
        <w:pBdr/>
        <w:spacing w:before="240" w:after="240" w:line="240" w:lineRule="auto"/>
        <w:ind w:left="0" w:right="0"/>
        <w:jc w:val="left"/>
      </w:pPr>
      <w:r>
        <w:rPr>
          <w:rFonts w:ascii="Tahoma" w:hAnsi="Tahoma" w:eastAsia="Tahoma" w:cs="Tahoma"/>
          <w:color w:val="000000"/>
          <w:sz w:val="24"/>
          <w:szCs w:val="24"/>
        </w:rPr>
        <w:t xml:space="preserve">
Feuerbrand
befällt
verschiedene
Obst-
und
Ziergehölze
aus
der
botanischen
Familie
der
Rosengewächse
(Rosaceae;
z.B.
Apfel).
Nachblüher
und
Junganlagen
mit
später
Blüte
sind
dabei
besonders
gefährdet.</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Verbreitung</w:t>
      </w:r>
    </w:p>
    <w:p>
      <w:pPr>
        <w:widowControl w:val="on"/>
        <w:pBdr/>
        <w:spacing w:before="240" w:after="240" w:line="240" w:lineRule="auto"/>
        <w:ind w:left="0" w:right="0"/>
        <w:jc w:val="left"/>
      </w:pPr>
      <w:r>
        <w:rPr>
          <w:rFonts w:ascii="Tahoma" w:hAnsi="Tahoma" w:eastAsia="Tahoma" w:cs="Tahoma"/>
          <w:color w:val="000000"/>
          <w:sz w:val="24"/>
          <w:szCs w:val="24"/>
        </w:rPr>
        <w:t xml:space="preserve">
Als
Ursprungsland
des
Feuerbrandes
gelten
die
USA.
In
Europa
trat
Feuerbrand
erstmals
in
Südengland
auf
und
wurde
inzwischen
in
nahezu
allen
europäischen
Ländern
nachgewiesen.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Ausbreitung
und
Übertragung</w:t>
      </w:r>
    </w:p>
    <w:p>
      <w:pPr>
        <w:widowControl w:val="on"/>
        <w:pBdr/>
        <w:spacing w:before="240" w:after="240" w:line="240" w:lineRule="auto"/>
        <w:ind w:left="0" w:right="0"/>
        <w:jc w:val="left"/>
      </w:pPr>
      <w:r>
        <w:rPr>
          <w:rFonts w:ascii="Tahoma" w:hAnsi="Tahoma" w:eastAsia="Tahoma" w:cs="Tahoma"/>
          <w:color w:val="000000"/>
          <w:sz w:val="24"/>
          <w:szCs w:val="24"/>
        </w:rPr>
        <w:t xml:space="preserve">
Nach
einer
Übertragung
auf
die
Triebe
anfälliger
Wirtspflanzen
dringt
der
Feuerbrand-Erreger
durch
natürliche
Öffnungen
(Poren,
Spaltöffnungen)
oder
durch
Wunden
ein.
Die
Ausbreitung
des
Erregers
innerhalb
einer
Wirtspflanze
erfolgt
in
jungen
Trieben
deutlich
schneller
als
in
älteren.
Frühestens
vier
Tage
nach
der
Infektion
können
erste
Absterbeerscheinungen
sichtbar
werden.
Innerhalb
von
zwei
bis
drei
Wochen
kann
ein
junger
Birnbaum
abgestorben
sein.</w:t>
      </w:r>
    </w:p>
    <w:p>
      <w:pPr>
        <w:widowControl w:val="on"/>
        <w:pBdr/>
        <w:spacing w:before="240" w:after="240" w:line="240" w:lineRule="auto"/>
        <w:ind w:left="0" w:right="0"/>
        <w:jc w:val="left"/>
      </w:pPr>
      <w:r>
        <w:rPr>
          <w:rFonts w:ascii="Tahoma" w:hAnsi="Tahoma" w:eastAsia="Tahoma" w:cs="Tahoma"/>
          <w:color w:val="000000"/>
          <w:sz w:val="24"/>
          <w:szCs w:val="24"/>
        </w:rPr>
        <w:t xml:space="preserve">
Besondere
Gefahren
für
die
Weiterverbreitung
der
Krankheit
bestehen
durch:</w:t>
      </w:r>
    </w:p>
    <w:p>
      <w:pPr>
        <w:numPr>
          <w:ilvl w:val="0"/>
          <w:numId w:val="193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Regen,
Hagel,
Wind
(verursacht
kleine
Wunden)</w:t>
      </w:r>
    </w:p>
    <w:p>
      <w:pPr>
        <w:numPr>
          <w:ilvl w:val="0"/>
          <w:numId w:val="193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Werkzeug,
Schuhe,
Hände,
Kleidung,
Reifen
und
Maschinen</w:t>
      </w:r>
    </w:p>
    <w:p>
      <w:pPr>
        <w:widowControl w:val="on"/>
        <w:pBdr/>
        <w:spacing w:before="240" w:after="240" w:line="240" w:lineRule="auto"/>
        <w:ind w:left="0" w:right="0"/>
        <w:jc w:val="left"/>
      </w:pPr>
      <w:r>
        <w:rPr>
          <w:rFonts w:ascii="Tahoma" w:hAnsi="Tahoma" w:eastAsia="Tahoma" w:cs="Tahoma"/>
          <w:color w:val="000000"/>
          <w:sz w:val="24"/>
          <w:szCs w:val="24"/>
        </w:rPr>
        <w:t xml:space="preserve">
Zur
Verhinderung
einer
Ein-
bzw.
Verschleppung
der
Krankheit
mit
verseuchtem
Pflanzenmaterial
ist
es
wesentlich
zu
wissen,
ob
das
Material
aus
einem
feuerbrandfreien
Gebiet
stammt.
Bei
der
Lieferung
von
Feuerbrandwirtspflanzen
in
Schutzgebiete
sind
strikte
Anforderungen
einzuhalten.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Wirtschaftliche
Bedeutung</w:t>
      </w:r>
    </w:p>
    <w:p>
      <w:pPr>
        <w:widowControl w:val="on"/>
        <w:pBdr/>
        <w:spacing w:before="240" w:after="240" w:line="240" w:lineRule="auto"/>
        <w:ind w:left="0" w:right="0"/>
        <w:jc w:val="left"/>
      </w:pPr>
      <w:r>
        <w:rPr>
          <w:rFonts w:ascii="Tahoma" w:hAnsi="Tahoma" w:eastAsia="Tahoma" w:cs="Tahoma"/>
          <w:color w:val="000000"/>
          <w:sz w:val="24"/>
          <w:szCs w:val="24"/>
        </w:rPr>
        <w:t xml:space="preserve">
Bedroht
sind
sowohl
der
Erwerbs-
als
auch
der
landschaftsprägende
Streuobstbau,
sowie
Baumschulen,
Hausgärten
und
öffentliche
Grünanlagen.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Vorbeugung
und
Bekämpfung</w:t>
      </w:r>
    </w:p>
    <w:p>
      <w:pPr>
        <w:numPr>
          <w:ilvl w:val="0"/>
          <w:numId w:val="193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Infektiöses
Material
soweit
als
möglich
bereits
vor
der
Blüte
reduzieren</w:t>
      </w:r>
    </w:p>
    <w:p>
      <w:pPr>
        <w:numPr>
          <w:ilvl w:val="0"/>
          <w:numId w:val="193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Regelmäßige
Kontrollen
von
Blättern,
Blüten
und
Rinde
bei
trockenem
Wetter </w:t>
      </w:r>
    </w:p>
    <w:p>
      <w:pPr>
        <w:numPr>
          <w:ilvl w:val="0"/>
          <w:numId w:val="193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Bei
akutem
Infektionsrisiko
möglichst
vermeiden:
</w:t>
      </w:r>
    </w:p>
    <w:p>
      <w:pPr>
        <w:numPr>
          <w:ilvl w:val="1"/>
          <w:numId w:val="193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Pflanzenschutzbehandlungen
gegen
tierische
oder
pilzliche
Schaderreger</w:t>
      </w:r>
    </w:p>
    <w:p>
      <w:pPr>
        <w:numPr>
          <w:ilvl w:val="1"/>
          <w:numId w:val="193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Überkronenberegnungen</w:t>
      </w:r>
    </w:p>
    <w:p>
      <w:pPr>
        <w:numPr>
          <w:ilvl w:val="1"/>
          <w:numId w:val="193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Mechanische
Ausdünnung</w:t>
      </w:r>
    </w:p>
    <w:p>
      <w:pPr>
        <w:numPr>
          <w:ilvl w:val="0"/>
          <w:numId w:val="193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Rodung
bzw.
großzügiger
Rückschnitt
so
rasch
als
möglich
(am
besten
innerhalb
weniger
Tage
nach
Feststellung
des
Feuerbrandbefalles)</w:t>
      </w:r>
    </w:p>
    <w:p>
      <w:pPr>
        <w:numPr>
          <w:ilvl w:val="0"/>
          <w:numId w:val="193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Größere
Schnittstellen
verschließen/abflammen</w:t>
      </w:r>
    </w:p>
    <w:p>
      <w:pPr>
        <w:numPr>
          <w:ilvl w:val="0"/>
          <w:numId w:val="193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Sofortige
Verbrennung
der
gerodeten
bzw.
abgeschnittenen
befallenen
Pflanzenteile
(niemals
offen
liegen
lassen!)</w:t>
      </w:r>
    </w:p>
    <w:p>
      <w:pPr>
        <w:numPr>
          <w:ilvl w:val="0"/>
          <w:numId w:val="193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Verletzungen
gesunder
Bäume
vermeiden</w:t>
      </w:r>
    </w:p>
    <w:p>
      <w:pPr>
        <w:numPr>
          <w:ilvl w:val="0"/>
          <w:numId w:val="193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Bei
starker
Schleimbildung
Sanierung
aufschieben</w:t>
      </w:r>
    </w:p>
    <w:p>
      <w:pPr>
        <w:numPr>
          <w:ilvl w:val="0"/>
          <w:numId w:val="193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Bei
starkem
Befall
keine
mechanischen
Maßnahmen
wie
Formierung
und
Schnitt
(große
Verbreitungsgefahr
der
Bakterien)</w:t>
      </w:r>
    </w:p>
    <w:p>
      <w:pPr>
        <w:numPr>
          <w:ilvl w:val="0"/>
          <w:numId w:val="193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Schnittwerkzeuge
immer
gründlich
desinfizieren
bzw.
abflammen! </w:t>
      </w:r>
    </w:p>
    <w:p>
      <w:pPr>
        <w:numPr>
          <w:ilvl w:val="0"/>
          <w:numId w:val="193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Zur
Bekämpfung
von
Feuerbrand
zugelassene
Pflanzenschutzmittel
finden
Sie
im
</w:t>
      </w:r>
      <w:hyperlink r:id="rId3433663ab1d1d781e" w:history="1">
        <w:r>
          <w:rPr>
            <w:rFonts w:ascii="Tahoma" w:hAnsi="Tahoma" w:eastAsia="Tahoma" w:cs="Tahoma"/>
            <w:color w:val="000000"/>
            <w:sz w:val="24"/>
            <w:szCs w:val="24"/>
            <w:u w:val="single"/>
          </w:rPr>
          <w:t xml:space="preserve">
Verzeichnis
der
in
Österreich
zugelassenen
Pflanzenschutzmittel</w:t>
        </w:r>
      </w:hyperlink>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Phytosanitärer
Status</w:t>
      </w:r>
    </w:p>
    <w:p>
      <w:pPr>
        <w:widowControl w:val="on"/>
        <w:pBdr/>
        <w:spacing w:before="240" w:after="240" w:line="240" w:lineRule="auto"/>
        <w:ind w:left="0" w:right="0"/>
        <w:jc w:val="left"/>
      </w:pPr>
      <w:r>
        <w:rPr>
          <w:rFonts w:ascii="Tahoma" w:hAnsi="Tahoma" w:eastAsia="Tahoma" w:cs="Tahoma"/>
          <w:color w:val="000000"/>
          <w:sz w:val="24"/>
          <w:szCs w:val="24"/>
        </w:rPr>
        <w:t xml:space="preserve">
Erwinia
amylovora
ist
ein
</w:t>
      </w:r>
      <w:hyperlink r:id="rId2963663ab1d1d784d" w:history="1">
        <w:r>
          <w:rPr>
            <w:rFonts w:ascii="Tahoma" w:hAnsi="Tahoma" w:eastAsia="Tahoma" w:cs="Tahoma"/>
            <w:color w:val="000000"/>
            <w:sz w:val="24"/>
            <w:szCs w:val="24"/>
            <w:u w:val="single"/>
          </w:rPr>
          <w:t xml:space="preserve">
unionsgeregelter
Nicht-Quarantäneschädling</w:t>
        </w:r>
      </w:hyperlink>
      <w:r>
        <w:rPr>
          <w:rFonts w:ascii="Tahoma" w:hAnsi="Tahoma" w:eastAsia="Tahoma" w:cs="Tahoma"/>
          <w:color w:val="000000"/>
          <w:sz w:val="24"/>
          <w:szCs w:val="24"/>
        </w:rPr>
        <w:t xml:space="preserve">.</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Fachinformation</w:t>
      </w:r>
    </w:p>
    <w:p>
      <w:pPr>
        <w:widowControl w:val="on"/>
        <w:pBdr/>
        <w:spacing w:before="240" w:after="240" w:line="240" w:lineRule="auto"/>
        <w:ind w:left="0" w:right="0"/>
        <w:jc w:val="left"/>
      </w:pPr>
      <w:r>
        <w:rPr>
          <w:rFonts w:ascii="Tahoma" w:hAnsi="Tahoma" w:eastAsia="Tahoma" w:cs="Tahoma"/>
          <w:color w:val="000000"/>
          <w:sz w:val="24"/>
          <w:szCs w:val="24"/>
        </w:rPr>
        <w:t xml:space="preserve">
Wir
führen
die
Detektion
des
Feuerbranderregers
in
Verdachtspflanzen
oder
asymptomatischem
Gewebe
durch
und
koordinieren
Aktivitäten
zur
strategischen
Bekämpfung. </w:t>
      </w:r>
    </w:p>
    <w:p>
      <w:pPr>
        <w:widowControl w:val="on"/>
        <w:pBdr/>
        <w:spacing w:before="240" w:after="240" w:line="240" w:lineRule="auto"/>
        <w:ind w:left="0" w:right="0"/>
        <w:jc w:val="left"/>
      </w:pPr>
      <w:r>
        <w:rPr>
          <w:rFonts w:ascii="Tahoma" w:hAnsi="Tahoma" w:eastAsia="Tahoma" w:cs="Tahoma"/>
          <w:color w:val="000000"/>
          <w:sz w:val="24"/>
          <w:szCs w:val="24"/>
        </w:rPr>
        <w:t xml:space="preserve">
Informationen
zum
aktuellen
Infektionsrisiko
finden
Sie
beim </w:t>
      </w:r>
      <w:hyperlink r:id="rId1519663ab1d1d7891" w:history="1">
        <w:r>
          <w:rPr>
            <w:rFonts w:ascii="Tahoma" w:hAnsi="Tahoma" w:eastAsia="Tahoma" w:cs="Tahoma"/>
            <w:color w:val="000000"/>
            <w:sz w:val="24"/>
            <w:szCs w:val="24"/>
            <w:u w:val="single"/>
          </w:rPr>
          <w:t xml:space="preserve">Warndienst
der
Landwirtschaftskammern
Österreich</w:t>
        </w:r>
      </w:hyperlink>
      <w:r>
        <w:rPr>
          <w:rFonts w:ascii="Tahoma" w:hAnsi="Tahoma" w:eastAsia="Tahoma" w:cs="Tahoma"/>
          <w:color w:val="000000"/>
          <w:sz w:val="24"/>
          <w:szCs w:val="24"/>
        </w:rPr>
        <w:t xml:space="preserve"> oder
bei
den
</w:t>
      </w:r>
      <w:hyperlink r:id="rId8269663ab1d1d789d" w:history="1">
        <w:r>
          <w:rPr>
            <w:rFonts w:ascii="Tahoma" w:hAnsi="Tahoma" w:eastAsia="Tahoma" w:cs="Tahoma"/>
            <w:color w:val="000000"/>
            <w:sz w:val="24"/>
            <w:szCs w:val="24"/>
            <w:u w:val="single"/>
          </w:rPr>
          <w:t xml:space="preserve">
amtlichen
Pflanzenschutzdienststellen
der
Länder</w:t>
        </w:r>
      </w:hyperlink>
      <w:r>
        <w:rPr>
          <w:rFonts w:ascii="Tahoma" w:hAnsi="Tahoma" w:eastAsia="Tahoma" w:cs="Tahoma"/>
          <w:color w:val="000000"/>
          <w:sz w:val="24"/>
          <w:szCs w:val="24"/>
        </w:rPr>
        <w:t xml:space="preserve">.</w:t>
      </w:r>
    </w:p>
    <w:p>
      <w:pPr>
        <w:widowControl w:val="on"/>
        <w:pBdr/>
        <w:spacing w:before="240" w:after="240" w:line="240" w:lineRule="auto"/>
        <w:ind w:left="0" w:right="0"/>
        <w:jc w:val="left"/>
      </w:pPr>
      <w:r>
        <w:rPr>
          <w:rFonts w:ascii="Tahoma" w:hAnsi="Tahoma" w:eastAsia="Tahoma" w:cs="Tahoma"/>
          <w:color w:val="000000"/>
          <w:sz w:val="24"/>
          <w:szCs w:val="24"/>
        </w:rPr>
        <w:t xml:space="preserve">
Bei
uns
findet
in
regelmäßigen
Abständen
der
Feuerbrand
-
Round
-
Table
statt,
zu
dem
alle
in
Österreich
mit
Feuerbrand
befassten
Stakeholder
und
Versuchsansteller/Wissenschafterinnen
und
Wissenschafter
eingeladen
werden.
Er
dient
zum
fachlichen
Austausch
über
alle
Feuerbrandthemen,
Koordination
und
Planung
diverser
Tätigkeiten
und
Weitergabe
aktueller
Forschungsergebnisse.</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Downloads</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Feuerbrand
Folder</w:t>
      </w:r>
    </w:p>
    <w:p>
      <w:pPr>
        <w:numPr>
          <w:ilvl w:val="0"/>
          <w:numId w:val="1935"/>
        </w:numPr>
        <w:spacing w:before="0" w:after="0" w:line="240" w:lineRule="auto"/>
        <w:jc w:val="left"/>
        <w:rPr>
          <w:rFonts w:ascii="Tahoma" w:hAnsi="Tahoma" w:eastAsia="Tahoma" w:cs="Tahoma"/>
          <w:color w:val="000000"/>
          <w:sz w:val="24"/>
          <w:szCs w:val="24"/>
        </w:rPr>
      </w:pPr>
      <w:hyperlink r:id="rId9723663ab1d1d78f9" w:history="1"/>
      <w:r>
        <w:rPr>
          <w:rFonts w:ascii="Tahoma" w:hAnsi="Tahoma" w:eastAsia="Tahoma" w:cs="Tahoma"/>
          <w:color w:val="000000"/>
          <w:sz w:val="24"/>
          <w:szCs w:val="24"/>
        </w:rPr>
        <w:t xml:space="preserve">
pdf</w:t>
      </w:r>
      <w:r>
        <w:rPr>
          <w:rFonts w:ascii="Tahoma" w:hAnsi="Tahoma" w:eastAsia="Tahoma" w:cs="Tahoma"/>
          <w:color w:val="000000"/>
          <w:sz w:val="24"/>
          <w:szCs w:val="24"/>
        </w:rPr>
        <w:t xml:space="preserve">
Feuerbrand
Folder</w:t>
      </w:r>
      <w:r>
        <w:rPr>
          <w:rFonts w:ascii="Tahoma" w:hAnsi="Tahoma" w:eastAsia="Tahoma" w:cs="Tahoma"/>
          <w:color w:val="000000"/>
          <w:sz w:val="24"/>
          <w:szCs w:val="24"/>
        </w:rPr>
        <w:t xml:space="preserve">
1
MB</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Probenbegleitschein</w:t>
      </w:r>
    </w:p>
    <w:p>
      <w:pPr>
        <w:numPr>
          <w:ilvl w:val="0"/>
          <w:numId w:val="1935"/>
        </w:numPr>
        <w:spacing w:before="0" w:after="0" w:line="240" w:lineRule="auto"/>
        <w:jc w:val="left"/>
        <w:rPr>
          <w:rFonts w:ascii="Tahoma" w:hAnsi="Tahoma" w:eastAsia="Tahoma" w:cs="Tahoma"/>
          <w:color w:val="000000"/>
          <w:sz w:val="24"/>
          <w:szCs w:val="24"/>
        </w:rPr>
      </w:pPr>
      <w:hyperlink r:id="rId4745663ab1d1d793d" w:history="1"/>
      <w:r>
        <w:rPr>
          <w:rFonts w:ascii="Tahoma" w:hAnsi="Tahoma" w:eastAsia="Tahoma" w:cs="Tahoma"/>
          <w:color w:val="000000"/>
          <w:sz w:val="24"/>
          <w:szCs w:val="24"/>
        </w:rPr>
        <w:t xml:space="preserve">
pdf</w:t>
      </w:r>
      <w:r>
        <w:rPr>
          <w:rFonts w:ascii="Tahoma" w:hAnsi="Tahoma" w:eastAsia="Tahoma" w:cs="Tahoma"/>
          <w:color w:val="000000"/>
          <w:sz w:val="24"/>
          <w:szCs w:val="24"/>
        </w:rPr>
        <w:t xml:space="preserve">
Probenbegleitschein
Feuerbrandproben</w:t>
      </w:r>
      <w:r>
        <w:rPr>
          <w:rFonts w:ascii="Tahoma" w:hAnsi="Tahoma" w:eastAsia="Tahoma" w:cs="Tahoma"/>
          <w:color w:val="000000"/>
          <w:sz w:val="24"/>
          <w:szCs w:val="24"/>
        </w:rPr>
        <w:t xml:space="preserve">
79
KB</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Services</w:t>
      </w:r>
    </w:p>
    <w:p>
      <w:pPr>
        <w:widowControl w:val="on"/>
        <w:pBdr/>
        <w:spacing w:before="240" w:after="240" w:line="240" w:lineRule="auto"/>
        <w:ind w:left="0" w:right="0"/>
        <w:jc w:val="left"/>
      </w:pPr>
      <w:hyperlink r:id="rId7835663ab1d1d7979" w:history="1">
        <w:r>
          <w:rPr>
            <w:rFonts w:ascii="Tahoma" w:hAnsi="Tahoma" w:eastAsia="Tahoma" w:cs="Tahoma"/>
            <w:color w:val="000000"/>
            <w:sz w:val="24"/>
            <w:szCs w:val="24"/>
            <w:u w:val="single"/>
          </w:rPr>
          <w:t xml:space="preserve">
Pflanzengesundheit
Services</w:t>
        </w:r>
      </w:hyperlink>
    </w:p>
    <w:p>
      <w:pPr>
        <w:sectPr xmlns:w="http://schemas.openxmlformats.org/wordprocessingml/2006/main" xmlns:r="http://schemas.openxmlformats.org/officeDocument/2006/relationships">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pPr>
    </w:p>
    <w:sectPr xmlns:w="http://schemas.openxmlformats.org/wordprocessingml/2006/main" xmlns:r="http://schemas.openxmlformats.org/officeDocument/2006/relationships">
      <w:footerReference w:type="default" r:id="rId2408663ab1d1d8f9f"/>
      <w:type w:val="nextPage"/>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color w:val="000000"/>
        <w:sz w:val="24"/>
        <w:szCs w:val="24"/>
      </w:rPr>
    </w:pPr>
    <w:fldSimple w:instr="PAGE \* MERGEFORMAT">
      <w:r>
        <w:rPr>
          <w:color w:val="000000"/>
          <w:sz w:val="24"/>
          <w:szCs w:val="24"/>
        </w:rPr>
        <w:t xml:space="preserve">1</w:t>
      </w:r>
    </w:fldSimple>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Semibold">
    <w:charset w:val="00"/>
    <w:family w:val="roman"/>
    <w:pitch w:val="variable"/>
  </w:font>
  <w:font w:name="Segoe U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 w:name="OpenSymbol">
    <w:altName w:val="Arial Unicode MS"/>
    <w:charset w:val="01"/>
    <w:family w:val="auto"/>
    <w:pitch w:val="default"/>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016">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126">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4994">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08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120">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026">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6957">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400">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5253">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9160">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7988">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8140">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27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920">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485">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7329">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26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178">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5936">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29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1468">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7294">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8156">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5127">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1936">
    <w:multiLevelType w:val="hybridMultilevel"/>
    <w:lvl w:ilvl="0" w:tplc="73060511">
      <w:start w:val="1"/>
      <w:numFmt w:val="decimal"/>
      <w:lvlText w:val="%1."/>
      <w:lvlJc w:val="left"/>
      <w:pPr>
        <w:ind w:left="720" w:hanging="360"/>
      </w:pPr>
    </w:lvl>
    <w:lvl w:ilvl="1" w:tplc="73060511" w:tentative="1">
      <w:start w:val="1"/>
      <w:numFmt w:val="lowerLetter"/>
      <w:lvlText w:val="%2."/>
      <w:lvlJc w:val="left"/>
      <w:pPr>
        <w:ind w:left="1440" w:hanging="360"/>
      </w:pPr>
    </w:lvl>
    <w:lvl w:ilvl="2" w:tplc="73060511" w:tentative="1">
      <w:start w:val="1"/>
      <w:numFmt w:val="lowerRoman"/>
      <w:lvlText w:val="%3."/>
      <w:lvlJc w:val="right"/>
      <w:pPr>
        <w:ind w:left="2160" w:hanging="180"/>
      </w:pPr>
    </w:lvl>
    <w:lvl w:ilvl="3" w:tplc="73060511" w:tentative="1">
      <w:start w:val="1"/>
      <w:numFmt w:val="decimal"/>
      <w:lvlText w:val="%4."/>
      <w:lvlJc w:val="left"/>
      <w:pPr>
        <w:ind w:left="2880" w:hanging="360"/>
      </w:pPr>
    </w:lvl>
    <w:lvl w:ilvl="4" w:tplc="73060511" w:tentative="1">
      <w:start w:val="1"/>
      <w:numFmt w:val="lowerLetter"/>
      <w:lvlText w:val="%5."/>
      <w:lvlJc w:val="left"/>
      <w:pPr>
        <w:ind w:left="3600" w:hanging="360"/>
      </w:pPr>
    </w:lvl>
    <w:lvl w:ilvl="5" w:tplc="73060511" w:tentative="1">
      <w:start w:val="1"/>
      <w:numFmt w:val="lowerRoman"/>
      <w:lvlText w:val="%6."/>
      <w:lvlJc w:val="right"/>
      <w:pPr>
        <w:ind w:left="4320" w:hanging="180"/>
      </w:pPr>
    </w:lvl>
    <w:lvl w:ilvl="6" w:tplc="73060511" w:tentative="1">
      <w:start w:val="1"/>
      <w:numFmt w:val="decimal"/>
      <w:lvlText w:val="%7."/>
      <w:lvlJc w:val="left"/>
      <w:pPr>
        <w:ind w:left="5040" w:hanging="360"/>
      </w:pPr>
    </w:lvl>
    <w:lvl w:ilvl="7" w:tplc="73060511" w:tentative="1">
      <w:start w:val="1"/>
      <w:numFmt w:val="lowerLetter"/>
      <w:lvlText w:val="%8."/>
      <w:lvlJc w:val="left"/>
      <w:pPr>
        <w:ind w:left="5760" w:hanging="360"/>
      </w:pPr>
    </w:lvl>
    <w:lvl w:ilvl="8" w:tplc="73060511" w:tentative="1">
      <w:start w:val="1"/>
      <w:numFmt w:val="lowerRoman"/>
      <w:lvlText w:val="%9."/>
      <w:lvlJc w:val="right"/>
      <w:pPr>
        <w:ind w:left="6480" w:hanging="180"/>
      </w:pPr>
    </w:lvl>
  </w:abstractNum>
  <w:abstractNum w:abstractNumId="1935">
    <w:multiLevelType w:val="hybridMultilevel"/>
    <w:lvl w:ilvl="0" w:tplc="962419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1935">
    <w:abstractNumId w:val="1935"/>
  </w:num>
  <w:num w:numId="1936">
    <w:abstractNumId w:val="1936"/>
  </w:num>
  <w:num w:numId="5127">
    <w:abstractNumId w:val="5127"/>
  </w:num>
  <w:num w:numId="8156">
    <w:abstractNumId w:val="8156"/>
  </w:num>
  <w:num w:numId="7294">
    <w:abstractNumId w:val="7294"/>
  </w:num>
  <w:num w:numId="1468">
    <w:abstractNumId w:val="1468"/>
  </w:num>
  <w:num w:numId="3292">
    <w:abstractNumId w:val="3292"/>
  </w:num>
  <w:num w:numId="5936">
    <w:abstractNumId w:val="5936"/>
  </w:num>
  <w:num w:numId="7178">
    <w:abstractNumId w:val="7178"/>
  </w:num>
  <w:num w:numId="3265">
    <w:abstractNumId w:val="3265"/>
  </w:num>
  <w:num w:numId="7329">
    <w:abstractNumId w:val="7329"/>
  </w:num>
  <w:num w:numId="9485">
    <w:abstractNumId w:val="9485"/>
  </w:num>
  <w:num w:numId="7920">
    <w:abstractNumId w:val="7920"/>
  </w:num>
  <w:num w:numId="9275">
    <w:abstractNumId w:val="9275"/>
  </w:num>
  <w:num w:numId="8140">
    <w:abstractNumId w:val="8140"/>
  </w:num>
  <w:num w:numId="7988">
    <w:abstractNumId w:val="7988"/>
  </w:num>
  <w:num w:numId="9160">
    <w:abstractNumId w:val="9160"/>
  </w:num>
  <w:num w:numId="5253">
    <w:abstractNumId w:val="5253"/>
  </w:num>
  <w:num w:numId="9400">
    <w:abstractNumId w:val="9400"/>
  </w:num>
  <w:num w:numId="6957">
    <w:abstractNumId w:val="6957"/>
  </w:num>
  <w:num w:numId="5026">
    <w:abstractNumId w:val="5026"/>
  </w:num>
  <w:num w:numId="4120">
    <w:abstractNumId w:val="4120"/>
  </w:num>
  <w:num w:numId="8087">
    <w:abstractNumId w:val="8087"/>
  </w:num>
  <w:num w:numId="4994">
    <w:abstractNumId w:val="4994"/>
  </w:num>
  <w:num w:numId="5126">
    <w:abstractNumId w:val="5126"/>
  </w:num>
  <w:num w:numId="1016">
    <w:abstractNumId w:val="10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 w:asciiTheme="minorHAnsi" w:cstheme="minorBidi" w:eastAsiaTheme="minorHAnsi" w:hAnsiTheme="minorHAnsi"/>
        <w:sz w:val="22"/>
        <w:szCs w:val="22"/>
        <w:lang w:val="de-AT" w:eastAsia="de-A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69" w:semiHidden="1" w:unhideWhenUsed="1"/>
    <w:lsdException w:name="toc 5" w:uiPriority="69" w:semiHidden="1" w:unhideWhenUsed="1"/>
    <w:lsdException w:name="toc 6" w:uiPriority="69" w:semiHidden="1" w:unhideWhenUsed="1"/>
    <w:lsdException w:name="toc 7" w:uiPriority="69" w:semiHidden="1" w:unhideWhenUsed="1"/>
    <w:lsdException w:name="toc 8" w:uiPriority="69" w:semiHidden="1" w:unhideWhenUsed="1"/>
    <w:lsdException w:name="toc 9" w:uiPriority="6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98"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f35f18"/>
    <w:pPr>
      <w:widowControl/>
      <w:bidi w:val="0"/>
      <w:spacing w:lineRule="auto" w:line="300" w:before="240" w:after="12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Heading1">
    <w:name w:val="Heading 1"/>
    <w:basedOn w:val="Berschrift"/>
    <w:next w:val="Normal"/>
    <w:link w:val="berschrift1Zchn"/>
    <w:uiPriority w:val="19"/>
    <w:qFormat/>
    <w:rsid w:val="00bd1f0f"/>
    <w:pPr>
      <w:pageBreakBefore/>
      <w:pBdr>
        <w:bottom w:val="single" w:sz="48" w:space="1" w:color="D9A700"/>
      </w:pBdr>
      <w:outlineLvl w:val="0"/>
    </w:pPr>
    <w:rPr>
      <w:rFonts w:eastAsia="" w:cs="" w:cstheme="majorBidi" w:eastAsiaTheme="majorEastAsia"/>
      <w:color w:val="171717" w:themeColor="background1" w:themeShade="1a"/>
      <w:szCs w:val="32"/>
    </w:rPr>
  </w:style>
  <w:style w:type="paragraph" w:styleId="Heading2">
    <w:name w:val="Heading 2"/>
    <w:basedOn w:val="Berschrift"/>
    <w:next w:val="Normal"/>
    <w:link w:val="berschrift2Zchn"/>
    <w:uiPriority w:val="19"/>
    <w:qFormat/>
    <w:rsid w:val="00bd1f0f"/>
    <w:pPr>
      <w:pBdr>
        <w:bottom w:val="single" w:sz="24" w:space="1" w:color="D9A700"/>
      </w:pBdr>
      <w:outlineLvl w:val="1"/>
    </w:pPr>
    <w:rPr>
      <w:sz w:val="32"/>
      <w:szCs w:val="26"/>
    </w:rPr>
  </w:style>
  <w:style w:type="paragraph" w:styleId="Heading3">
    <w:name w:val="Heading 3"/>
    <w:basedOn w:val="Berschrift"/>
    <w:next w:val="Normal"/>
    <w:link w:val="berschrift3Zchn"/>
    <w:uiPriority w:val="19"/>
    <w:qFormat/>
    <w:rsid w:val="00bd1f0f"/>
    <w:pPr>
      <w:pBdr>
        <w:bottom w:val="single" w:sz="12" w:space="1" w:color="D9A700"/>
      </w:pBdr>
      <w:outlineLvl w:val="2"/>
    </w:pPr>
    <w:rPr>
      <w:sz w:val="28"/>
      <w:szCs w:val="24"/>
    </w:rPr>
  </w:style>
  <w:style w:type="paragraph" w:styleId="Heading4">
    <w:name w:val="Heading 4"/>
    <w:basedOn w:val="Berschrift"/>
    <w:next w:val="Normal"/>
    <w:link w:val="berschrift4Zchn"/>
    <w:uiPriority w:val="19"/>
    <w:unhideWhenUsed/>
    <w:qFormat/>
    <w:rsid w:val="00c963c5"/>
    <w:pPr>
      <w:outlineLvl w:val="3"/>
    </w:pPr>
    <w:rPr>
      <w:rFonts w:eastAsia="" w:cs="" w:cstheme="majorBidi" w:eastAsiaTheme="majorEastAsia"/>
      <w:iCs/>
      <w:sz w:val="24"/>
    </w:rPr>
  </w:style>
  <w:style w:type="paragraph" w:styleId="Heading5">
    <w:name w:val="Heading 5"/>
    <w:basedOn w:val="Berschrift"/>
    <w:next w:val="Normal"/>
    <w:link w:val="berschrift5Zchn"/>
    <w:uiPriority w:val="19"/>
    <w:unhideWhenUsed/>
    <w:qFormat/>
    <w:rsid w:val="00c963c5"/>
    <w:pPr>
      <w:outlineLvl w:val="4"/>
    </w:pPr>
    <w:rPr>
      <w:rFonts w:eastAsia="" w:cs="" w:cstheme="majorBidi" w:eastAsiaTheme="majorEastAsia"/>
      <w:sz w:val="24"/>
    </w:rPr>
  </w:style>
  <w:style w:type="paragraph" w:styleId="Heading6">
    <w:name w:val="Heading 6"/>
    <w:basedOn w:val="Normal"/>
    <w:next w:val="Normal"/>
    <w:link w:val="berschrift6Zchn"/>
    <w:uiPriority w:val="19"/>
    <w:semiHidden/>
    <w:qFormat/>
    <w:rsid w:val="00f257ca"/>
    <w:pPr>
      <w:keepNext w:val="true"/>
      <w:keepLines/>
      <w:spacing w:before="40" w:after="0"/>
      <w:outlineLvl w:val="5"/>
    </w:pPr>
    <w:rPr>
      <w:rFonts w:ascii="Segoe UI Semibold" w:hAnsi="Segoe UI Semibold" w:eastAsia="" w:cs="" w:asciiTheme="majorHAnsi" w:cstheme="majorBidi" w:eastAsiaTheme="majorEastAsia" w:hAnsiTheme="majorHAnsi"/>
      <w:color w:val="6C5300" w:themeColor="accent1" w:themeShade="7f"/>
    </w:rPr>
  </w:style>
  <w:style w:type="paragraph" w:styleId="Heading7">
    <w:name w:val="Heading 7"/>
    <w:basedOn w:val="Normal"/>
    <w:next w:val="Normal"/>
    <w:link w:val="berschrift7Zchn"/>
    <w:uiPriority w:val="19"/>
    <w:semiHidden/>
    <w:qFormat/>
    <w:rsid w:val="00f257ca"/>
    <w:pPr>
      <w:keepNext w:val="true"/>
      <w:keepLines/>
      <w:spacing w:before="40" w:after="0"/>
      <w:outlineLvl w:val="6"/>
    </w:pPr>
    <w:rPr>
      <w:rFonts w:ascii="Segoe UI Semibold" w:hAnsi="Segoe UI Semibold" w:eastAsia="" w:cs="" w:asciiTheme="majorHAnsi" w:cstheme="majorBidi" w:eastAsiaTheme="majorEastAsia" w:hAnsiTheme="majorHAnsi"/>
      <w:iCs/>
      <w:color w:val="6C5300" w:themeColor="accent1" w:themeShade="7f"/>
    </w:rPr>
  </w:style>
  <w:style w:type="paragraph" w:styleId="Heading8">
    <w:name w:val="Heading 8"/>
    <w:basedOn w:val="Normal"/>
    <w:next w:val="Normal"/>
    <w:link w:val="berschrift8Zchn"/>
    <w:uiPriority w:val="19"/>
    <w:semiHidden/>
    <w:qFormat/>
    <w:rsid w:val="00f257ca"/>
    <w:pPr>
      <w:keepNext w:val="true"/>
      <w:keepLines/>
      <w:spacing w:before="40" w:after="0"/>
      <w:outlineLvl w:val="7"/>
    </w:pPr>
    <w:rPr>
      <w:rFonts w:ascii="Segoe UI Semibold" w:hAnsi="Segoe UI Semibold" w:eastAsia="" w:cs="" w:asciiTheme="majorHAnsi" w:cstheme="majorBidi" w:eastAsiaTheme="majorEastAsia" w:hAnsiTheme="majorHAnsi"/>
      <w:color w:val="A27C00" w:themeColor="accent1" w:themeShade="bf"/>
      <w:szCs w:val="21"/>
    </w:rPr>
  </w:style>
  <w:style w:type="paragraph" w:styleId="Heading9">
    <w:name w:val="Heading 9"/>
    <w:basedOn w:val="Normal"/>
    <w:next w:val="Normal"/>
    <w:link w:val="berschrift9Zchn"/>
    <w:uiPriority w:val="19"/>
    <w:semiHidden/>
    <w:qFormat/>
    <w:rsid w:val="00f257ca"/>
    <w:pPr>
      <w:keepNext w:val="true"/>
      <w:keepLines/>
      <w:spacing w:before="40" w:after="0"/>
      <w:outlineLvl w:val="8"/>
    </w:pPr>
    <w:rPr>
      <w:rFonts w:ascii="Segoe UI Semibold" w:hAnsi="Segoe UI Semibold" w:eastAsia="" w:cs="" w:asciiTheme="majorHAnsi" w:cstheme="majorBidi" w:eastAsiaTheme="majorEastAsia" w:hAnsiTheme="majorHAnsi"/>
      <w:iCs/>
      <w:color w:val="A27C00" w:themeColor="accent1" w:themeShade="bf"/>
      <w:szCs w:val="21"/>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94"/>
    <w:qFormat/>
    <w:rsid w:val="008c3619"/>
    <w:rPr>
      <w:rFonts w:ascii="Segoe UI Light" w:hAnsi="Segoe UI Light" w:eastAsia="" w:cs="" w:cstheme="majorBidi" w:eastAsiaTheme="majorEastAsia"/>
      <w:color w:val="393939" w:themeColor="background1" w:themeShade="40"/>
      <w:spacing w:val="-10"/>
      <w:kern w:val="2"/>
      <w:sz w:val="72"/>
      <w:szCs w:val="56"/>
    </w:rPr>
  </w:style>
  <w:style w:type="character" w:styleId="UntertitelZchn" w:customStyle="1">
    <w:name w:val="Untertitel Zchn"/>
    <w:basedOn w:val="DefaultParagraphFont"/>
    <w:link w:val="Untertitel"/>
    <w:uiPriority w:val="94"/>
    <w:qFormat/>
    <w:rsid w:val="006841c4"/>
    <w:rPr>
      <w:rFonts w:ascii="Segoe UI Semibold" w:hAnsi="Segoe UI Semibold" w:eastAsia="" w:eastAsiaTheme="minorEastAsia"/>
      <w:color w:val="393939" w:themeColor="background1" w:themeShade="40"/>
      <w:spacing w:val="15"/>
      <w:sz w:val="48"/>
    </w:rPr>
  </w:style>
  <w:style w:type="character" w:styleId="Berschrift1Zchn" w:customStyle="1">
    <w:name w:val="Überschrift 1 Zchn"/>
    <w:basedOn w:val="DefaultParagraphFont"/>
    <w:link w:val="berschrift1"/>
    <w:uiPriority w:val="19"/>
    <w:qFormat/>
    <w:rsid w:val="00bd1f0f"/>
    <w:rPr>
      <w:rFonts w:ascii="Segoe UI Semibold" w:hAnsi="Segoe UI Semibold" w:eastAsia="" w:cs="" w:cstheme="majorBidi" w:eastAsiaTheme="majorEastAsia"/>
      <w:color w:val="171717" w:themeColor="background1" w:themeShade="1a"/>
      <w:sz w:val="36"/>
      <w:szCs w:val="32"/>
    </w:rPr>
  </w:style>
  <w:style w:type="character" w:styleId="Berschrift2Zchn" w:customStyle="1">
    <w:name w:val="Überschrift 2 Zchn"/>
    <w:basedOn w:val="DefaultParagraphFont"/>
    <w:link w:val="berschrift2"/>
    <w:uiPriority w:val="19"/>
    <w:qFormat/>
    <w:rsid w:val="00bd1f0f"/>
    <w:rPr>
      <w:rFonts w:ascii="Segoe UI Semibold" w:hAnsi="Segoe UI Semibold"/>
      <w:color w:val="241C06" w:themeColor="background2" w:themeShade="1a"/>
      <w:sz w:val="32"/>
      <w:szCs w:val="26"/>
    </w:rPr>
  </w:style>
  <w:style w:type="character" w:styleId="IntensivesZitatZchn" w:customStyle="1">
    <w:name w:val="Intensives Zitat Zchn"/>
    <w:basedOn w:val="DefaultParagraphFont"/>
    <w:link w:val="IntensivesZitat"/>
    <w:uiPriority w:val="40"/>
    <w:qFormat/>
    <w:rsid w:val="00285345"/>
    <w:rPr>
      <w:i/>
      <w:iCs/>
      <w:color w:val="6C5300" w:themeColor="accent1" w:themeShade="80"/>
      <w:sz w:val="24"/>
    </w:rPr>
  </w:style>
  <w:style w:type="character" w:styleId="Berschrift3Zchn" w:customStyle="1">
    <w:name w:val="Überschrift 3 Zchn"/>
    <w:basedOn w:val="DefaultParagraphFont"/>
    <w:link w:val="berschrift3"/>
    <w:uiPriority w:val="19"/>
    <w:qFormat/>
    <w:rsid w:val="00bd1f0f"/>
    <w:rPr>
      <w:rFonts w:ascii="Segoe UI Semibold" w:hAnsi="Segoe UI Semibold"/>
      <w:color w:val="241C06" w:themeColor="background2" w:themeShade="1a"/>
      <w:sz w:val="28"/>
      <w:szCs w:val="24"/>
    </w:rPr>
  </w:style>
  <w:style w:type="character" w:styleId="KopfzeileZchn" w:customStyle="1">
    <w:name w:val="Kopfzeile Zchn"/>
    <w:basedOn w:val="DefaultParagraphFont"/>
    <w:link w:val="Kopfzeile"/>
    <w:uiPriority w:val="97"/>
    <w:qFormat/>
    <w:rsid w:val="001e121d"/>
    <w:rPr/>
  </w:style>
  <w:style w:type="character" w:styleId="FuzeileZchn" w:customStyle="1">
    <w:name w:val="Fußzeile Zchn"/>
    <w:basedOn w:val="DefaultParagraphFont"/>
    <w:link w:val="Fuzeile"/>
    <w:uiPriority w:val="99"/>
    <w:qFormat/>
    <w:rsid w:val="00645e7e"/>
    <w:rPr>
      <w:color w:val="6C5300" w:themeColor="accent1" w:themeShade="80"/>
      <w:sz w:val="24"/>
    </w:rPr>
  </w:style>
  <w:style w:type="character" w:styleId="InternetLink">
    <w:name w:val="Hyperlink"/>
    <w:basedOn w:val="DefaultParagraphFont"/>
    <w:uiPriority w:val="99"/>
    <w:unhideWhenUsed/>
    <w:rsid w:val="00645e7e"/>
    <w:rPr>
      <w:color w:val="000000" w:themeColor="text1"/>
      <w:u w:val="single" w:color="6C5300"/>
    </w:rPr>
  </w:style>
  <w:style w:type="character" w:styleId="IntenseReference">
    <w:name w:val="Intense Reference"/>
    <w:basedOn w:val="DefaultParagraphFont"/>
    <w:uiPriority w:val="40"/>
    <w:qFormat/>
    <w:rsid w:val="00285345"/>
    <w:rPr>
      <w:b/>
      <w:bCs/>
      <w:smallCaps/>
      <w:color w:val="6C5300" w:themeColor="accent1" w:themeShade="80"/>
      <w:spacing w:val="5"/>
    </w:rPr>
  </w:style>
  <w:style w:type="character" w:styleId="UnresolvedMention" w:customStyle="1">
    <w:name w:val="Unresolved Mention"/>
    <w:basedOn w:val="DefaultParagraphFont"/>
    <w:uiPriority w:val="99"/>
    <w:semiHidden/>
    <w:unhideWhenUsed/>
    <w:qFormat/>
    <w:rsid w:val="00d83fc6"/>
    <w:rPr>
      <w:color w:val="605E5C"/>
      <w:shd w:fill="E1DFDD" w:val="clear"/>
    </w:rPr>
  </w:style>
  <w:style w:type="character" w:styleId="Berschrift4Zchn" w:customStyle="1">
    <w:name w:val="Überschrift 4 Zchn"/>
    <w:basedOn w:val="DefaultParagraphFont"/>
    <w:link w:val="berschrift4"/>
    <w:uiPriority w:val="19"/>
    <w:qFormat/>
    <w:rsid w:val="00c963c5"/>
    <w:rPr>
      <w:rFonts w:ascii="Segoe UI Semibold" w:hAnsi="Segoe UI Semibold" w:eastAsia="" w:cs="" w:cstheme="majorBidi" w:eastAsiaTheme="majorEastAsia"/>
      <w:iCs/>
      <w:color w:val="241C06" w:themeColor="background2" w:themeShade="1a"/>
      <w:sz w:val="24"/>
    </w:rPr>
  </w:style>
  <w:style w:type="character" w:styleId="Berschrift5Zchn" w:customStyle="1">
    <w:name w:val="Überschrift 5 Zchn"/>
    <w:basedOn w:val="DefaultParagraphFont"/>
    <w:link w:val="berschrift5"/>
    <w:uiPriority w:val="19"/>
    <w:qFormat/>
    <w:rsid w:val="00c963c5"/>
    <w:rPr>
      <w:rFonts w:ascii="Segoe UI Semibold" w:hAnsi="Segoe UI Semibold" w:eastAsia="" w:cs="" w:cstheme="majorBidi" w:eastAsiaTheme="majorEastAsia"/>
      <w:color w:val="241C06" w:themeColor="background2" w:themeShade="1a"/>
      <w:sz w:val="24"/>
    </w:rPr>
  </w:style>
  <w:style w:type="character" w:styleId="Berschrift6Zchn" w:customStyle="1">
    <w:name w:val="Überschrift 6 Zchn"/>
    <w:basedOn w:val="DefaultParagraphFont"/>
    <w:link w:val="berschrift6"/>
    <w:uiPriority w:val="19"/>
    <w:semiHidden/>
    <w:qFormat/>
    <w:rsid w:val="005035ef"/>
    <w:rPr>
      <w:rFonts w:ascii="Segoe UI Semibold" w:hAnsi="Segoe UI Semibold" w:eastAsia="" w:cs="" w:asciiTheme="majorHAnsi" w:cstheme="majorBidi" w:eastAsiaTheme="majorEastAsia" w:hAnsiTheme="majorHAnsi"/>
      <w:color w:val="6C5300" w:themeColor="accent1" w:themeShade="7f"/>
      <w:sz w:val="24"/>
    </w:rPr>
  </w:style>
  <w:style w:type="character" w:styleId="Berschrift7Zchn" w:customStyle="1">
    <w:name w:val="Überschrift 7 Zchn"/>
    <w:basedOn w:val="DefaultParagraphFont"/>
    <w:link w:val="berschrift7"/>
    <w:uiPriority w:val="19"/>
    <w:semiHidden/>
    <w:qFormat/>
    <w:rsid w:val="005035ef"/>
    <w:rPr>
      <w:rFonts w:ascii="Segoe UI Semibold" w:hAnsi="Segoe UI Semibold" w:eastAsia="" w:cs="" w:asciiTheme="majorHAnsi" w:cstheme="majorBidi" w:eastAsiaTheme="majorEastAsia" w:hAnsiTheme="majorHAnsi"/>
      <w:iCs/>
      <w:color w:val="6C5300" w:themeColor="accent1" w:themeShade="7f"/>
      <w:sz w:val="24"/>
    </w:rPr>
  </w:style>
  <w:style w:type="character" w:styleId="Berschrift8Zchn" w:customStyle="1">
    <w:name w:val="Überschrift 8 Zchn"/>
    <w:basedOn w:val="DefaultParagraphFont"/>
    <w:link w:val="berschrift8"/>
    <w:uiPriority w:val="19"/>
    <w:semiHidden/>
    <w:qFormat/>
    <w:rsid w:val="005035ef"/>
    <w:rPr>
      <w:rFonts w:ascii="Segoe UI Semibold" w:hAnsi="Segoe UI Semibold" w:eastAsia="" w:cs="" w:asciiTheme="majorHAnsi" w:cstheme="majorBidi" w:eastAsiaTheme="majorEastAsia" w:hAnsiTheme="majorHAnsi"/>
      <w:color w:val="A27C00" w:themeColor="accent1" w:themeShade="bf"/>
      <w:sz w:val="24"/>
      <w:szCs w:val="21"/>
    </w:rPr>
  </w:style>
  <w:style w:type="character" w:styleId="Berschrift9Zchn" w:customStyle="1">
    <w:name w:val="Überschrift 9 Zchn"/>
    <w:basedOn w:val="DefaultParagraphFont"/>
    <w:link w:val="berschrift9"/>
    <w:uiPriority w:val="19"/>
    <w:semiHidden/>
    <w:qFormat/>
    <w:rsid w:val="005035ef"/>
    <w:rPr>
      <w:rFonts w:ascii="Segoe UI Semibold" w:hAnsi="Segoe UI Semibold" w:eastAsia="" w:cs="" w:asciiTheme="majorHAnsi" w:cstheme="majorBidi" w:eastAsiaTheme="majorEastAsia" w:hAnsiTheme="majorHAnsi"/>
      <w:iCs/>
      <w:color w:val="A27C00" w:themeColor="accent1" w:themeShade="bf"/>
      <w:sz w:val="24"/>
      <w:szCs w:val="21"/>
    </w:rPr>
  </w:style>
  <w:style w:type="character" w:styleId="SprechblasentextZchn" w:customStyle="1">
    <w:name w:val="Sprechblasentext Zchn"/>
    <w:basedOn w:val="DefaultParagraphFont"/>
    <w:link w:val="Sprechblasentext"/>
    <w:uiPriority w:val="99"/>
    <w:semiHidden/>
    <w:qFormat/>
    <w:rsid w:val="00657982"/>
    <w:rPr>
      <w:rFonts w:ascii="Segoe UI" w:hAnsi="Segoe UI" w:cs="Segoe UI"/>
      <w:sz w:val="18"/>
      <w:szCs w:val="18"/>
    </w:rPr>
  </w:style>
  <w:style w:type="character" w:styleId="PlaceholderText">
    <w:name w:val="Placeholder Text"/>
    <w:basedOn w:val="DefaultParagraphFont"/>
    <w:uiPriority w:val="99"/>
    <w:semiHidden/>
    <w:qFormat/>
    <w:rsid w:val="007c2ffc"/>
    <w:rPr>
      <w:color w:val="808080"/>
    </w:rPr>
  </w:style>
  <w:style w:type="character" w:styleId="IntenseEmphasis">
    <w:name w:val="Intense Emphasis"/>
    <w:basedOn w:val="DefaultParagraphFont"/>
    <w:uiPriority w:val="40"/>
    <w:qFormat/>
    <w:rsid w:val="00285345"/>
    <w:rPr>
      <w:i/>
      <w:iCs/>
      <w:color w:val="6C5300" w:themeColor="accent1" w:themeShade="80"/>
    </w:rPr>
  </w:style>
  <w:style w:type="character" w:styleId="VisitedInternetLink">
    <w:name w:val="FollowedHyperlink"/>
    <w:basedOn w:val="DefaultParagraphFont"/>
    <w:uiPriority w:val="99"/>
    <w:semiHidden/>
    <w:unhideWhenUsed/>
    <w:rsid w:val="001743ea"/>
    <w:rPr>
      <w:color w:val="0692BD" w:themeColor="followedHyperlink"/>
      <w:u w:val="single"/>
    </w:rPr>
  </w:style>
  <w:style w:type="character" w:styleId="SubtleReference">
    <w:name w:val="Subtle Reference"/>
    <w:basedOn w:val="DefaultParagraphFont"/>
    <w:uiPriority w:val="40"/>
    <w:qFormat/>
    <w:rsid w:val="00b70050"/>
    <w:rPr>
      <w:smallCaps/>
      <w:color w:val="5A5A5A" w:themeColor="text1" w:themeTint="a5"/>
    </w:rPr>
  </w:style>
  <w:style w:type="character" w:styleId="SubtleEmphasis">
    <w:name w:val="Subtle Emphasis"/>
    <w:basedOn w:val="DefaultParagraphFont"/>
    <w:uiPriority w:val="39"/>
    <w:qFormat/>
    <w:rsid w:val="00b70050"/>
    <w:rPr>
      <w:i/>
      <w:iCs/>
      <w:color w:val="404040" w:themeColor="text1" w:themeTint="bf"/>
    </w:rPr>
  </w:style>
  <w:style w:type="character" w:styleId="Emphasis">
    <w:name w:val="Emphasis"/>
    <w:basedOn w:val="DefaultParagraphFont"/>
    <w:uiPriority w:val="40"/>
    <w:qFormat/>
    <w:rsid w:val="00b70050"/>
    <w:rPr>
      <w:i/>
      <w:iCs/>
    </w:rPr>
  </w:style>
  <w:style w:type="character" w:styleId="ZitatZchn" w:customStyle="1">
    <w:name w:val="Zitat Zchn"/>
    <w:basedOn w:val="DefaultParagraphFont"/>
    <w:link w:val="Zitat"/>
    <w:uiPriority w:val="40"/>
    <w:qFormat/>
    <w:rsid w:val="00b70050"/>
    <w:rPr>
      <w:i/>
      <w:iCs/>
      <w:color w:val="404040" w:themeColor="text1" w:themeTint="bf"/>
      <w:sz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Listenstandard"/>
    <w:uiPriority w:val="29"/>
    <w:rsid w:val="008e0fca"/>
    <w:pPr>
      <w:keepNext w:val="true"/>
      <w:keepLines/>
      <w:numPr>
        <w:ilvl w:val="0"/>
        <w:numId w:val="1"/>
      </w:numPr>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iPriority w:val="27"/>
    <w:unhideWhenUsed/>
    <w:qFormat/>
    <w:rsid w:val="00645e7e"/>
    <w:pPr>
      <w:spacing w:lineRule="auto" w:line="240" w:before="120" w:after="120"/>
    </w:pPr>
    <w:rPr>
      <w:iCs/>
      <w:color w:val="6C5300" w:themeColor="accent1" w:themeShade="80"/>
      <w:szCs w:val="18"/>
    </w:rPr>
  </w:style>
  <w:style w:type="paragraph" w:styleId="HeaderEbene2" w:customStyle="1">
    <w:name w:val="Header → Ebene 2"/>
    <w:basedOn w:val="Normal"/>
    <w:uiPriority w:val="49"/>
    <w:qFormat/>
    <w:rsid w:val="00172848"/>
    <w:pPr>
      <w:spacing w:lineRule="auto" w:line="240" w:before="0" w:after="0"/>
    </w:pPr>
    <w:rPr>
      <w:bCs/>
      <w:color w:val="000000" w:themeColor="text1"/>
    </w:rPr>
  </w:style>
  <w:style w:type="paragraph" w:styleId="Title">
    <w:name w:val="Title"/>
    <w:basedOn w:val="Normal"/>
    <w:link w:val="TitelZchn"/>
    <w:uiPriority w:val="94"/>
    <w:qFormat/>
    <w:rsid w:val="008c3619"/>
    <w:pPr>
      <w:spacing w:before="3480" w:after="0"/>
      <w:contextualSpacing/>
      <w:jc w:val="right"/>
    </w:pPr>
    <w:rPr>
      <w:rFonts w:ascii="Segoe UI Light" w:hAnsi="Segoe UI Light" w:eastAsia="" w:cs="" w:cstheme="majorBidi" w:eastAsiaTheme="majorEastAsia"/>
      <w:color w:val="393939" w:themeColor="background1" w:themeShade="40"/>
      <w:spacing w:val="-10"/>
      <w:kern w:val="2"/>
      <w:sz w:val="72"/>
      <w:szCs w:val="56"/>
    </w:rPr>
  </w:style>
  <w:style w:type="paragraph" w:styleId="Subtitle">
    <w:name w:val="Subtitle"/>
    <w:basedOn w:val="Normal"/>
    <w:next w:val="Normal"/>
    <w:link w:val="UntertitelZchn"/>
    <w:uiPriority w:val="94"/>
    <w:qFormat/>
    <w:rsid w:val="006841c4"/>
    <w:pPr>
      <w:spacing w:before="840" w:after="120"/>
      <w:jc w:val="right"/>
    </w:pPr>
    <w:rPr>
      <w:rFonts w:ascii="Segoe UI Semibold" w:hAnsi="Segoe UI Semibold" w:eastAsia="" w:eastAsiaTheme="minorEastAsia"/>
      <w:color w:val="393939" w:themeColor="background1" w:themeShade="40"/>
      <w:spacing w:val="15"/>
      <w:sz w:val="48"/>
    </w:rPr>
  </w:style>
  <w:style w:type="paragraph" w:styleId="IntenseQuote">
    <w:name w:val="Intense Quote"/>
    <w:basedOn w:val="Normal"/>
    <w:next w:val="Normal"/>
    <w:link w:val="IntensivesZitatZchn"/>
    <w:uiPriority w:val="40"/>
    <w:qFormat/>
    <w:rsid w:val="00285345"/>
    <w:pPr>
      <w:pBdr>
        <w:top w:val="single" w:sz="4" w:space="10" w:color="D9A700"/>
        <w:bottom w:val="single" w:sz="4" w:space="10" w:color="D9A700"/>
      </w:pBdr>
      <w:spacing w:before="360" w:after="120"/>
      <w:ind w:left="864" w:right="864" w:hanging="0"/>
      <w:jc w:val="center"/>
    </w:pPr>
    <w:rPr>
      <w:i/>
      <w:iCs/>
      <w:color w:val="6C5300" w:themeColor="accent1" w:themeShade="80"/>
    </w:rPr>
  </w:style>
  <w:style w:type="paragraph" w:styleId="HeaderandFooter">
    <w:name w:val="Header and Footer"/>
    <w:basedOn w:val="Normal"/>
    <w:qFormat/>
    <w:pPr/>
    <w:rPr/>
  </w:style>
  <w:style w:type="paragraph" w:styleId="Header">
    <w:name w:val="Header"/>
    <w:basedOn w:val="Normal"/>
    <w:link w:val="KopfzeileZchn"/>
    <w:uiPriority w:val="97"/>
    <w:unhideWhenUsed/>
    <w:rsid w:val="000077a9"/>
    <w:pPr>
      <w:tabs>
        <w:tab w:val="clear" w:pos="708"/>
        <w:tab w:val="center" w:pos="4536" w:leader="none"/>
        <w:tab w:val="right" w:pos="9072" w:leader="none"/>
      </w:tabs>
      <w:spacing w:lineRule="auto" w:line="240" w:before="240" w:after="0"/>
    </w:pPr>
    <w:rPr/>
  </w:style>
  <w:style w:type="paragraph" w:styleId="Footer">
    <w:name w:val="Footer"/>
    <w:basedOn w:val="Normal"/>
    <w:link w:val="FuzeileZchn"/>
    <w:uiPriority w:val="99"/>
    <w:unhideWhenUsed/>
    <w:rsid w:val="00645e7e"/>
    <w:pPr>
      <w:tabs>
        <w:tab w:val="clear" w:pos="708"/>
        <w:tab w:val="center" w:pos="4536" w:leader="none"/>
        <w:tab w:val="right" w:pos="9072" w:leader="none"/>
      </w:tabs>
      <w:spacing w:lineRule="auto" w:line="240" w:before="240" w:after="0"/>
      <w:jc w:val="center"/>
    </w:pPr>
    <w:rPr>
      <w:color w:val="6C5300" w:themeColor="accent1" w:themeShade="80"/>
    </w:rPr>
  </w:style>
  <w:style w:type="paragraph" w:styleId="HeaderEbene1" w:customStyle="1">
    <w:name w:val="Header ↓ Ebene 1"/>
    <w:basedOn w:val="Normal"/>
    <w:uiPriority w:val="49"/>
    <w:qFormat/>
    <w:rsid w:val="00172848"/>
    <w:pPr>
      <w:spacing w:lineRule="auto" w:line="240" w:before="0" w:after="0"/>
    </w:pPr>
    <w:rPr>
      <w:bCs/>
      <w:color w:val="000000" w:themeColor="text1"/>
    </w:rPr>
  </w:style>
  <w:style w:type="paragraph" w:styleId="HeaderEbene11" w:customStyle="1">
    <w:name w:val="Header → Ebene 1"/>
    <w:basedOn w:val="Normal"/>
    <w:uiPriority w:val="49"/>
    <w:qFormat/>
    <w:rsid w:val="00ec5891"/>
    <w:pPr>
      <w:spacing w:lineRule="auto" w:line="240" w:before="0" w:after="0"/>
    </w:pPr>
    <w:rPr/>
  </w:style>
  <w:style w:type="paragraph" w:styleId="HeaderEbene3" w:customStyle="1">
    <w:name w:val="Header → Ebene 3"/>
    <w:basedOn w:val="Normal"/>
    <w:uiPriority w:val="49"/>
    <w:semiHidden/>
    <w:qFormat/>
    <w:rsid w:val="00ca10ce"/>
    <w:pPr>
      <w:spacing w:lineRule="auto" w:line="240" w:before="0" w:after="0"/>
    </w:pPr>
    <w:rPr>
      <w:b/>
    </w:rPr>
  </w:style>
  <w:style w:type="paragraph" w:styleId="HeaderEbene4" w:customStyle="1">
    <w:name w:val="Header → Ebene 4"/>
    <w:basedOn w:val="Normal"/>
    <w:uiPriority w:val="49"/>
    <w:semiHidden/>
    <w:qFormat/>
    <w:rsid w:val="00ca10ce"/>
    <w:pPr>
      <w:spacing w:lineRule="auto" w:line="240" w:before="0" w:after="0"/>
    </w:pPr>
    <w:rPr>
      <w:b/>
    </w:rPr>
  </w:style>
  <w:style w:type="paragraph" w:styleId="HeaderEbene5" w:customStyle="1">
    <w:name w:val="Header → Ebene 5"/>
    <w:basedOn w:val="Normal"/>
    <w:uiPriority w:val="49"/>
    <w:semiHidden/>
    <w:qFormat/>
    <w:rsid w:val="00ca10ce"/>
    <w:pPr>
      <w:spacing w:lineRule="auto" w:line="240" w:before="0" w:after="0"/>
    </w:pPr>
    <w:rPr>
      <w:b/>
    </w:rPr>
  </w:style>
  <w:style w:type="paragraph" w:styleId="HeaderEbene21" w:customStyle="1">
    <w:name w:val="Header ↓ Ebene 2"/>
    <w:basedOn w:val="Normal"/>
    <w:uiPriority w:val="49"/>
    <w:qFormat/>
    <w:rsid w:val="00172848"/>
    <w:pPr>
      <w:spacing w:lineRule="auto" w:line="240" w:before="0" w:after="0"/>
    </w:pPr>
    <w:rPr/>
  </w:style>
  <w:style w:type="paragraph" w:styleId="HeaderEbene31" w:customStyle="1">
    <w:name w:val="Header ↓ Ebene 3"/>
    <w:basedOn w:val="Normal"/>
    <w:uiPriority w:val="49"/>
    <w:semiHidden/>
    <w:qFormat/>
    <w:rsid w:val="00ca10ce"/>
    <w:pPr>
      <w:spacing w:lineRule="auto" w:line="240" w:before="0" w:after="0"/>
    </w:pPr>
    <w:rPr>
      <w:b/>
    </w:rPr>
  </w:style>
  <w:style w:type="paragraph" w:styleId="HeaderEbene41" w:customStyle="1">
    <w:name w:val="Header ↓ Ebene 4"/>
    <w:basedOn w:val="Normal"/>
    <w:uiPriority w:val="49"/>
    <w:semiHidden/>
    <w:qFormat/>
    <w:rsid w:val="00ca10ce"/>
    <w:pPr>
      <w:spacing w:lineRule="auto" w:line="240" w:before="0" w:after="0"/>
    </w:pPr>
    <w:rPr>
      <w:b/>
    </w:rPr>
  </w:style>
  <w:style w:type="paragraph" w:styleId="HeaderEbene51" w:customStyle="1">
    <w:name w:val="Header ↓ Ebene 5"/>
    <w:basedOn w:val="Normal"/>
    <w:uiPriority w:val="49"/>
    <w:semiHidden/>
    <w:qFormat/>
    <w:rsid w:val="00ca10ce"/>
    <w:pPr>
      <w:spacing w:lineRule="auto" w:line="240" w:before="0" w:after="0"/>
    </w:pPr>
    <w:rPr>
      <w:b/>
    </w:rPr>
  </w:style>
  <w:style w:type="paragraph" w:styleId="HeaderEbene2nur1Spalte" w:customStyle="1">
    <w:name w:val="Header ↓ Ebene 2 nur 1. Spalte"/>
    <w:basedOn w:val="Normal"/>
    <w:uiPriority w:val="49"/>
    <w:qFormat/>
    <w:rsid w:val="00172848"/>
    <w:pPr>
      <w:spacing w:lineRule="auto" w:line="240" w:before="0" w:after="0"/>
    </w:pPr>
    <w:rPr/>
  </w:style>
  <w:style w:type="paragraph" w:styleId="HeaderEbene3nur1Spalte" w:customStyle="1">
    <w:name w:val="Header ↓ Ebene 3 nur 1. Spalte"/>
    <w:basedOn w:val="Normal"/>
    <w:uiPriority w:val="49"/>
    <w:semiHidden/>
    <w:qFormat/>
    <w:rsid w:val="00ca10ce"/>
    <w:pPr>
      <w:spacing w:lineRule="auto" w:line="240" w:before="0" w:after="0"/>
    </w:pPr>
    <w:rPr>
      <w:b/>
    </w:rPr>
  </w:style>
  <w:style w:type="paragraph" w:styleId="Datenzelle" w:customStyle="1">
    <w:name w:val="Datenzelle"/>
    <w:basedOn w:val="Normal"/>
    <w:uiPriority w:val="50"/>
    <w:qFormat/>
    <w:rsid w:val="006a153c"/>
    <w:pPr>
      <w:spacing w:lineRule="auto" w:line="240" w:before="0" w:after="0"/>
    </w:pPr>
    <w:rPr/>
  </w:style>
  <w:style w:type="paragraph" w:styleId="List2">
    <w:name w:val="List Bullet 3"/>
    <w:basedOn w:val="Listenstandard"/>
    <w:uiPriority w:val="29"/>
    <w:semiHidden/>
    <w:rsid w:val="008e0fca"/>
    <w:pPr>
      <w:keepNext w:val="true"/>
      <w:keepLines/>
      <w:numPr>
        <w:ilvl w:val="0"/>
        <w:numId w:val="1"/>
      </w:numPr>
    </w:pPr>
    <w:rPr/>
  </w:style>
  <w:style w:type="paragraph" w:styleId="List3">
    <w:name w:val="List Bullet 4"/>
    <w:basedOn w:val="Listenstandard"/>
    <w:uiPriority w:val="29"/>
    <w:semiHidden/>
    <w:rsid w:val="008e0fca"/>
    <w:pPr>
      <w:keepNext w:val="true"/>
      <w:keepLines/>
      <w:numPr>
        <w:ilvl w:val="0"/>
        <w:numId w:val="1"/>
      </w:numPr>
    </w:pPr>
    <w:rPr/>
  </w:style>
  <w:style w:type="paragraph" w:styleId="List4">
    <w:name w:val="List Bullet 5"/>
    <w:basedOn w:val="Listenstandard"/>
    <w:uiPriority w:val="29"/>
    <w:semiHidden/>
    <w:rsid w:val="008e0fca"/>
    <w:pPr>
      <w:keepNext w:val="true"/>
      <w:keepLines/>
      <w:numPr>
        <w:ilvl w:val="0"/>
        <w:numId w:val="1"/>
      </w:numPr>
    </w:pPr>
    <w:rPr/>
  </w:style>
  <w:style w:type="paragraph" w:styleId="Contents1">
    <w:name w:val="TOC 1"/>
    <w:basedOn w:val="Normal"/>
    <w:next w:val="Normal"/>
    <w:autoRedefine/>
    <w:uiPriority w:val="39"/>
    <w:unhideWhenUsed/>
    <w:rsid w:val="005a7d51"/>
    <w:pPr>
      <w:tabs>
        <w:tab w:val="clear" w:pos="708"/>
        <w:tab w:val="right" w:pos="9062" w:leader="dot"/>
      </w:tabs>
      <w:spacing w:before="240" w:after="100"/>
    </w:pPr>
    <w:rPr>
      <w:color w:val="6C5300" w:themeColor="accent1" w:themeShade="80"/>
    </w:rPr>
  </w:style>
  <w:style w:type="paragraph" w:styleId="Contents2">
    <w:name w:val="TOC 2"/>
    <w:basedOn w:val="Normal"/>
    <w:next w:val="Normal"/>
    <w:autoRedefine/>
    <w:uiPriority w:val="39"/>
    <w:unhideWhenUsed/>
    <w:rsid w:val="00276ca1"/>
    <w:pPr>
      <w:tabs>
        <w:tab w:val="clear" w:pos="708"/>
        <w:tab w:val="left" w:pos="880" w:leader="none"/>
        <w:tab w:val="right" w:pos="9062" w:leader="dot"/>
      </w:tabs>
      <w:spacing w:before="120" w:after="0"/>
      <w:ind w:left="221" w:hanging="0"/>
    </w:pPr>
    <w:rPr/>
  </w:style>
  <w:style w:type="paragraph" w:styleId="Contents3">
    <w:name w:val="TOC 3"/>
    <w:basedOn w:val="Normal"/>
    <w:next w:val="Normal"/>
    <w:autoRedefine/>
    <w:uiPriority w:val="39"/>
    <w:unhideWhenUsed/>
    <w:rsid w:val="002806ac"/>
    <w:pPr>
      <w:spacing w:before="120" w:after="0"/>
      <w:ind w:left="442" w:hanging="0"/>
    </w:pPr>
    <w:rPr/>
  </w:style>
  <w:style w:type="paragraph" w:styleId="ListNumber">
    <w:name w:val="List Number"/>
    <w:basedOn w:val="Listenstandard"/>
    <w:uiPriority w:val="29"/>
    <w:qFormat/>
    <w:rsid w:val="008e0fca"/>
    <w:pPr>
      <w:keepNext w:val="true"/>
      <w:keepLines/>
      <w:numPr>
        <w:ilvl w:val="0"/>
        <w:numId w:val="2"/>
      </w:numPr>
    </w:pPr>
    <w:rPr/>
  </w:style>
  <w:style w:type="paragraph" w:styleId="ListNumber2">
    <w:name w:val="List Number 2"/>
    <w:basedOn w:val="Listenstandard"/>
    <w:uiPriority w:val="29"/>
    <w:semiHidden/>
    <w:qFormat/>
    <w:rsid w:val="008e0fca"/>
    <w:pPr>
      <w:keepNext w:val="true"/>
      <w:keepLines/>
      <w:numPr>
        <w:ilvl w:val="0"/>
        <w:numId w:val="2"/>
      </w:numPr>
    </w:pPr>
    <w:rPr/>
  </w:style>
  <w:style w:type="paragraph" w:styleId="ListContinue3">
    <w:name w:val="List Continue 3"/>
    <w:basedOn w:val="ListenfortsetzungStandard"/>
    <w:uiPriority w:val="29"/>
    <w:semiHidden/>
    <w:qFormat/>
    <w:rsid w:val="00b00985"/>
    <w:pPr>
      <w:spacing w:before="0" w:after="200"/>
      <w:ind w:left="851" w:hanging="0"/>
      <w:contextualSpacing/>
    </w:pPr>
    <w:rPr/>
  </w:style>
  <w:style w:type="paragraph" w:styleId="ListContinue4">
    <w:name w:val="List Continue 4"/>
    <w:basedOn w:val="ListenfortsetzungStandard"/>
    <w:uiPriority w:val="29"/>
    <w:semiHidden/>
    <w:qFormat/>
    <w:rsid w:val="00b00985"/>
    <w:pPr>
      <w:spacing w:before="0" w:after="200"/>
      <w:ind w:left="1134" w:hanging="0"/>
      <w:contextualSpacing/>
    </w:pPr>
    <w:rPr/>
  </w:style>
  <w:style w:type="paragraph" w:styleId="ListContinue5">
    <w:name w:val="List Continue 5"/>
    <w:basedOn w:val="ListenfortsetzungStandard"/>
    <w:uiPriority w:val="29"/>
    <w:semiHidden/>
    <w:qFormat/>
    <w:rsid w:val="00b00985"/>
    <w:pPr>
      <w:spacing w:before="0" w:after="200"/>
      <w:ind w:left="1418" w:hanging="0"/>
      <w:contextualSpacing/>
    </w:pPr>
    <w:rPr/>
  </w:style>
  <w:style w:type="paragraph" w:styleId="ListNumber3">
    <w:name w:val="List Number 3"/>
    <w:basedOn w:val="Listenstandard"/>
    <w:uiPriority w:val="29"/>
    <w:semiHidden/>
    <w:qFormat/>
    <w:rsid w:val="008e0fca"/>
    <w:pPr>
      <w:keepNext w:val="true"/>
      <w:keepLines/>
      <w:numPr>
        <w:ilvl w:val="0"/>
        <w:numId w:val="2"/>
      </w:numPr>
    </w:pPr>
    <w:rPr/>
  </w:style>
  <w:style w:type="paragraph" w:styleId="ListNumber4">
    <w:name w:val="List Number 4"/>
    <w:basedOn w:val="Listenstandard"/>
    <w:uiPriority w:val="29"/>
    <w:semiHidden/>
    <w:qFormat/>
    <w:rsid w:val="008e0fca"/>
    <w:pPr>
      <w:keepNext w:val="true"/>
      <w:keepLines/>
      <w:numPr>
        <w:ilvl w:val="0"/>
        <w:numId w:val="2"/>
      </w:numPr>
    </w:pPr>
    <w:rPr/>
  </w:style>
  <w:style w:type="paragraph" w:styleId="ListNumber5">
    <w:name w:val="List Number 5"/>
    <w:basedOn w:val="Listenstandard"/>
    <w:uiPriority w:val="29"/>
    <w:semiHidden/>
    <w:qFormat/>
    <w:rsid w:val="008e0fca"/>
    <w:pPr>
      <w:keepNext w:val="true"/>
      <w:keepLines/>
      <w:numPr>
        <w:ilvl w:val="0"/>
        <w:numId w:val="2"/>
      </w:numPr>
    </w:pPr>
    <w:rPr/>
  </w:style>
  <w:style w:type="paragraph" w:styleId="ListContinue">
    <w:name w:val="List Continue"/>
    <w:basedOn w:val="ListenfortsetzungStandard"/>
    <w:uiPriority w:val="29"/>
    <w:qFormat/>
    <w:rsid w:val="00b00985"/>
    <w:pPr>
      <w:spacing w:before="0" w:after="200"/>
      <w:ind w:left="284" w:hanging="0"/>
      <w:contextualSpacing/>
    </w:pPr>
    <w:rPr/>
  </w:style>
  <w:style w:type="paragraph" w:styleId="ListContinue2">
    <w:name w:val="List Continue 2"/>
    <w:basedOn w:val="ListenfortsetzungStandard"/>
    <w:uiPriority w:val="29"/>
    <w:semiHidden/>
    <w:qFormat/>
    <w:rsid w:val="00b00985"/>
    <w:pPr>
      <w:spacing w:before="0" w:after="200"/>
      <w:ind w:left="567" w:hanging="0"/>
      <w:contextualSpacing/>
    </w:pPr>
    <w:rPr/>
  </w:style>
  <w:style w:type="paragraph" w:styleId="List5">
    <w:name w:val="List Number"/>
    <w:basedOn w:val="Listenstandard"/>
    <w:uiPriority w:val="29"/>
    <w:semiHidden/>
    <w:rsid w:val="008e0fca"/>
    <w:pPr>
      <w:keepNext w:val="true"/>
      <w:keepLines/>
      <w:numPr>
        <w:ilvl w:val="0"/>
        <w:numId w:val="1"/>
      </w:numPr>
    </w:pPr>
    <w:rPr/>
  </w:style>
  <w:style w:type="paragraph" w:styleId="Listenfortsetzung6" w:customStyle="1">
    <w:name w:val="Listenfortsetzung 6"/>
    <w:basedOn w:val="Normal"/>
    <w:uiPriority w:val="29"/>
    <w:semiHidden/>
    <w:qFormat/>
    <w:rsid w:val="003e4153"/>
    <w:pPr>
      <w:ind w:left="1701" w:hanging="0"/>
    </w:pPr>
    <w:rPr/>
  </w:style>
  <w:style w:type="paragraph" w:styleId="Listenfortsetzung7" w:customStyle="1">
    <w:name w:val="Listenfortsetzung 7"/>
    <w:basedOn w:val="Normal"/>
    <w:uiPriority w:val="29"/>
    <w:semiHidden/>
    <w:qFormat/>
    <w:rsid w:val="003e4153"/>
    <w:pPr>
      <w:ind w:left="1985" w:hanging="0"/>
    </w:pPr>
    <w:rPr/>
  </w:style>
  <w:style w:type="paragraph" w:styleId="Listenfortsetzung8" w:customStyle="1">
    <w:name w:val="Listenfortsetzung 8"/>
    <w:basedOn w:val="Normal"/>
    <w:uiPriority w:val="29"/>
    <w:semiHidden/>
    <w:qFormat/>
    <w:rsid w:val="003e4153"/>
    <w:pPr>
      <w:ind w:left="2268" w:hanging="0"/>
    </w:pPr>
    <w:rPr/>
  </w:style>
  <w:style w:type="paragraph" w:styleId="Listennummer6" w:customStyle="1">
    <w:name w:val="Listennummer 6"/>
    <w:basedOn w:val="Normal"/>
    <w:uiPriority w:val="29"/>
    <w:semiHidden/>
    <w:qFormat/>
    <w:rsid w:val="00af6183"/>
    <w:pPr>
      <w:numPr>
        <w:ilvl w:val="0"/>
        <w:numId w:val="2"/>
      </w:numPr>
    </w:pPr>
    <w:rPr/>
  </w:style>
  <w:style w:type="paragraph" w:styleId="Listennummer7" w:customStyle="1">
    <w:name w:val="Listennummer 7"/>
    <w:basedOn w:val="Normal"/>
    <w:uiPriority w:val="29"/>
    <w:semiHidden/>
    <w:qFormat/>
    <w:rsid w:val="00af6183"/>
    <w:pPr>
      <w:numPr>
        <w:ilvl w:val="0"/>
        <w:numId w:val="2"/>
      </w:numPr>
    </w:pPr>
    <w:rPr/>
  </w:style>
  <w:style w:type="paragraph" w:styleId="Listennummer8" w:customStyle="1">
    <w:name w:val="Listennummer 8"/>
    <w:basedOn w:val="Normal"/>
    <w:uiPriority w:val="29"/>
    <w:semiHidden/>
    <w:qFormat/>
    <w:rsid w:val="00af6183"/>
    <w:pPr>
      <w:numPr>
        <w:ilvl w:val="0"/>
        <w:numId w:val="2"/>
      </w:numPr>
    </w:pPr>
    <w:rPr/>
  </w:style>
  <w:style w:type="paragraph" w:styleId="Liste6" w:customStyle="1">
    <w:name w:val="Liste 6"/>
    <w:basedOn w:val="Normal"/>
    <w:uiPriority w:val="29"/>
    <w:semiHidden/>
    <w:qFormat/>
    <w:rsid w:val="00af6183"/>
    <w:pPr>
      <w:numPr>
        <w:ilvl w:val="0"/>
        <w:numId w:val="1"/>
      </w:numPr>
    </w:pPr>
    <w:rPr/>
  </w:style>
  <w:style w:type="paragraph" w:styleId="Liste7" w:customStyle="1">
    <w:name w:val="Liste 7"/>
    <w:basedOn w:val="Normal"/>
    <w:uiPriority w:val="29"/>
    <w:semiHidden/>
    <w:qFormat/>
    <w:rsid w:val="00af6183"/>
    <w:pPr>
      <w:numPr>
        <w:ilvl w:val="0"/>
        <w:numId w:val="1"/>
      </w:numPr>
    </w:pPr>
    <w:rPr/>
  </w:style>
  <w:style w:type="paragraph" w:styleId="Liste8" w:customStyle="1">
    <w:name w:val="Liste 8"/>
    <w:basedOn w:val="Normal"/>
    <w:uiPriority w:val="29"/>
    <w:semiHidden/>
    <w:qFormat/>
    <w:rsid w:val="00af6183"/>
    <w:pPr>
      <w:numPr>
        <w:ilvl w:val="0"/>
        <w:numId w:val="1"/>
      </w:numPr>
    </w:pPr>
    <w:rPr/>
  </w:style>
  <w:style w:type="paragraph" w:styleId="Liste9" w:customStyle="1">
    <w:name w:val="Liste 9"/>
    <w:basedOn w:val="Normal"/>
    <w:uiPriority w:val="29"/>
    <w:semiHidden/>
    <w:qFormat/>
    <w:rsid w:val="00ee2df3"/>
    <w:pPr>
      <w:numPr>
        <w:ilvl w:val="0"/>
        <w:numId w:val="1"/>
      </w:numPr>
    </w:pPr>
    <w:rPr/>
  </w:style>
  <w:style w:type="paragraph" w:styleId="Listennummer9" w:customStyle="1">
    <w:name w:val="Listennummer 9"/>
    <w:basedOn w:val="Normal"/>
    <w:uiPriority w:val="29"/>
    <w:semiHidden/>
    <w:qFormat/>
    <w:rsid w:val="00ee2df3"/>
    <w:pPr>
      <w:numPr>
        <w:ilvl w:val="0"/>
        <w:numId w:val="2"/>
      </w:numPr>
    </w:pPr>
    <w:rPr/>
  </w:style>
  <w:style w:type="paragraph" w:styleId="Listenfortsetzung9" w:customStyle="1">
    <w:name w:val="Listenfortsetzung 9"/>
    <w:basedOn w:val="Normal"/>
    <w:uiPriority w:val="29"/>
    <w:semiHidden/>
    <w:qFormat/>
    <w:rsid w:val="003e4153"/>
    <w:pPr>
      <w:ind w:left="2552" w:hanging="0"/>
    </w:pPr>
    <w:rPr/>
  </w:style>
  <w:style w:type="paragraph" w:styleId="NoSpacing">
    <w:name w:val="No Spacing"/>
    <w:uiPriority w:val="4"/>
    <w:qFormat/>
    <w:rsid w:val="00252889"/>
    <w:pPr>
      <w:widowControl/>
      <w:bidi w:val="0"/>
      <w:spacing w:lineRule="auto" w:line="24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BalloonText">
    <w:name w:val="Balloon Text"/>
    <w:basedOn w:val="Normal"/>
    <w:link w:val="SprechblasentextZchn"/>
    <w:uiPriority w:val="99"/>
    <w:semiHidden/>
    <w:unhideWhenUsed/>
    <w:qFormat/>
    <w:rsid w:val="00657982"/>
    <w:pPr>
      <w:spacing w:lineRule="auto" w:line="240" w:before="0" w:after="0"/>
    </w:pPr>
    <w:rPr>
      <w:rFonts w:ascii="Segoe UI" w:hAnsi="Segoe UI" w:cs="Segoe UI"/>
      <w:sz w:val="18"/>
      <w:szCs w:val="18"/>
    </w:rPr>
  </w:style>
  <w:style w:type="paragraph" w:styleId="1nummeriert" w:customStyle="1">
    <w:name w:val="Ü1 nummeriert"/>
    <w:basedOn w:val="Heading1"/>
    <w:next w:val="Normal"/>
    <w:uiPriority w:val="4"/>
    <w:qFormat/>
    <w:rsid w:val="00bd1f0f"/>
    <w:pPr/>
    <w:rPr>
      <w:color w:val="241C06" w:themeColor="background2" w:themeShade="1a"/>
    </w:rPr>
  </w:style>
  <w:style w:type="paragraph" w:styleId="2nummeriert" w:customStyle="1">
    <w:name w:val="Ü2 nummeriert"/>
    <w:basedOn w:val="Heading2"/>
    <w:next w:val="Normal"/>
    <w:uiPriority w:val="4"/>
    <w:qFormat/>
    <w:rsid w:val="00bd1f0f"/>
    <w:pPr>
      <w:numPr>
        <w:ilvl w:val="0"/>
        <w:numId w:val="3"/>
      </w:numPr>
    </w:pPr>
    <w:rPr/>
  </w:style>
  <w:style w:type="paragraph" w:styleId="3nummeriert" w:customStyle="1">
    <w:name w:val="Ü3 nummeriert"/>
    <w:basedOn w:val="Heading3"/>
    <w:next w:val="Normal"/>
    <w:uiPriority w:val="4"/>
    <w:qFormat/>
    <w:rsid w:val="00bd1f0f"/>
    <w:pPr>
      <w:numPr>
        <w:ilvl w:val="0"/>
        <w:numId w:val="3"/>
      </w:numPr>
    </w:pPr>
    <w:rPr/>
  </w:style>
  <w:style w:type="paragraph" w:styleId="4nummeriert" w:customStyle="1">
    <w:name w:val="Ü4 nummeriert"/>
    <w:basedOn w:val="Heading4"/>
    <w:next w:val="Normal"/>
    <w:uiPriority w:val="4"/>
    <w:qFormat/>
    <w:rsid w:val="00e30786"/>
    <w:pPr>
      <w:numPr>
        <w:ilvl w:val="0"/>
        <w:numId w:val="3"/>
      </w:numPr>
    </w:pPr>
    <w:rPr/>
  </w:style>
  <w:style w:type="paragraph" w:styleId="5nummeriert" w:customStyle="1">
    <w:name w:val="Ü5 nummeriert"/>
    <w:basedOn w:val="Heading5"/>
    <w:next w:val="Normal"/>
    <w:uiPriority w:val="4"/>
    <w:qFormat/>
    <w:rsid w:val="00e30786"/>
    <w:pPr>
      <w:numPr>
        <w:ilvl w:val="0"/>
        <w:numId w:val="3"/>
      </w:numPr>
    </w:pPr>
    <w:rPr/>
  </w:style>
  <w:style w:type="paragraph" w:styleId="BerschriftVerzeichnis" w:customStyle="1">
    <w:name w:val="Überschrift Verzeichnis"/>
    <w:basedOn w:val="Heading1"/>
    <w:next w:val="Normal"/>
    <w:uiPriority w:val="24"/>
    <w:qFormat/>
    <w:rsid w:val="00371d4a"/>
    <w:pPr/>
    <w:rPr/>
  </w:style>
  <w:style w:type="paragraph" w:styleId="2Infobox" w:customStyle="1">
    <w:name w:val="Ü2 Infobox"/>
    <w:basedOn w:val="Heading2"/>
    <w:next w:val="InfoboxStandard"/>
    <w:uiPriority w:val="22"/>
    <w:qFormat/>
    <w:rsid w:val="0048026c"/>
    <w:pPr>
      <w:spacing w:before="240" w:after="240"/>
    </w:pPr>
    <w:rPr>
      <w:u w:val="none" w:color="8F815B"/>
    </w:rPr>
  </w:style>
  <w:style w:type="paragraph" w:styleId="3Infobox" w:customStyle="1">
    <w:name w:val="Ü3 Infobox"/>
    <w:basedOn w:val="2Infobox"/>
    <w:next w:val="InfoboxStandard"/>
    <w:uiPriority w:val="22"/>
    <w:qFormat/>
    <w:rsid w:val="00bd1f0f"/>
    <w:pPr>
      <w:pBdr>
        <w:bottom w:val="single" w:sz="12" w:space="1" w:color="D9A700"/>
      </w:pBdr>
    </w:pPr>
    <w:rPr/>
  </w:style>
  <w:style w:type="paragraph" w:styleId="InfoboxStandard" w:customStyle="1">
    <w:name w:val="Infobox Standard"/>
    <w:basedOn w:val="Normal"/>
    <w:uiPriority w:val="23"/>
    <w:qFormat/>
    <w:rsid w:val="00e734e4"/>
    <w:pPr>
      <w:spacing w:beforeAutospacing="1" w:afterAutospacing="1"/>
    </w:pPr>
    <w:rPr/>
  </w:style>
  <w:style w:type="paragraph" w:styleId="InfoboxListe" w:customStyle="1">
    <w:name w:val="Infobox Liste"/>
    <w:basedOn w:val="InfoboxStandard"/>
    <w:uiPriority w:val="23"/>
    <w:qFormat/>
    <w:rsid w:val="00fa22f5"/>
    <w:pPr>
      <w:numPr>
        <w:ilvl w:val="0"/>
        <w:numId w:val="4"/>
      </w:numPr>
    </w:pPr>
    <w:rPr/>
  </w:style>
  <w:style w:type="paragraph" w:styleId="InfoboxListennummer" w:customStyle="1">
    <w:name w:val="Infobox Listennummer"/>
    <w:basedOn w:val="InfoboxStandard"/>
    <w:uiPriority w:val="23"/>
    <w:qFormat/>
    <w:rsid w:val="00fa22f5"/>
    <w:pPr>
      <w:numPr>
        <w:ilvl w:val="0"/>
        <w:numId w:val="5"/>
      </w:numPr>
    </w:pPr>
    <w:rPr/>
  </w:style>
  <w:style w:type="paragraph" w:styleId="Berschrift" w:customStyle="1">
    <w:name w:val="Überschrift"/>
    <w:basedOn w:val="Normal"/>
    <w:next w:val="Normal"/>
    <w:uiPriority w:val="4"/>
    <w:semiHidden/>
    <w:qFormat/>
    <w:rsid w:val="006841c4"/>
    <w:pPr>
      <w:keepNext w:val="true"/>
      <w:keepLines/>
      <w:spacing w:before="720" w:after="360"/>
    </w:pPr>
    <w:rPr>
      <w:rFonts w:ascii="Segoe UI Semibold" w:hAnsi="Segoe UI Semibold"/>
      <w:color w:val="241C06" w:themeColor="background2" w:themeShade="1a"/>
      <w:sz w:val="36"/>
    </w:rPr>
  </w:style>
  <w:style w:type="paragraph" w:styleId="1ohneLinie" w:customStyle="1">
    <w:name w:val="Ü1 ohne Linie"/>
    <w:basedOn w:val="Heading1"/>
    <w:next w:val="Normal"/>
    <w:uiPriority w:val="25"/>
    <w:semiHidden/>
    <w:qFormat/>
    <w:rsid w:val="00cd2174"/>
    <w:pPr>
      <w:pBdr>
        <w:bottom w:val="nil"/>
      </w:pBdr>
    </w:pPr>
    <w:rPr>
      <w:sz w:val="28"/>
    </w:rPr>
  </w:style>
  <w:style w:type="paragraph" w:styleId="2ohneLinie" w:customStyle="1">
    <w:name w:val="Ü2 ohne Linie"/>
    <w:basedOn w:val="1ohneLinie"/>
    <w:next w:val="Normal"/>
    <w:uiPriority w:val="25"/>
    <w:semiHidden/>
    <w:qFormat/>
    <w:rsid w:val="000d2e65"/>
    <w:pPr>
      <w:pageBreakBefore w:val="false"/>
      <w:spacing w:before="240" w:after="120"/>
      <w:outlineLvl w:val="1"/>
    </w:pPr>
    <w:rPr>
      <w:sz w:val="20"/>
    </w:rPr>
  </w:style>
  <w:style w:type="paragraph" w:styleId="ImpressumStandard" w:customStyle="1">
    <w:name w:val="Impressum Standard"/>
    <w:basedOn w:val="Normal"/>
    <w:uiPriority w:val="36"/>
    <w:qFormat/>
    <w:rsid w:val="001a1da3"/>
    <w:pPr>
      <w:spacing w:before="240" w:after="60"/>
    </w:pPr>
    <w:rPr>
      <w:sz w:val="20"/>
    </w:rPr>
  </w:style>
  <w:style w:type="paragraph" w:styleId="1klein" w:customStyle="1">
    <w:name w:val="Ü1 klein"/>
    <w:basedOn w:val="Normal"/>
    <w:next w:val="Normal"/>
    <w:uiPriority w:val="35"/>
    <w:semiHidden/>
    <w:qFormat/>
    <w:rsid w:val="006841c4"/>
    <w:pPr>
      <w:spacing w:lineRule="auto" w:line="240" w:before="0" w:after="0"/>
      <w:jc w:val="right"/>
      <w:outlineLvl w:val="0"/>
    </w:pPr>
    <w:rPr>
      <w:rFonts w:ascii="Segoe UI Semibold" w:hAnsi="Segoe UI Semibold"/>
      <w:caps/>
      <w:sz w:val="20"/>
    </w:rPr>
  </w:style>
  <w:style w:type="paragraph" w:styleId="2klein" w:customStyle="1">
    <w:name w:val="Ü2 klein"/>
    <w:basedOn w:val="1klein"/>
    <w:next w:val="Normal"/>
    <w:uiPriority w:val="35"/>
    <w:semiHidden/>
    <w:qFormat/>
    <w:rsid w:val="00db5daf"/>
    <w:pPr>
      <w:outlineLvl w:val="1"/>
    </w:pPr>
    <w:rPr/>
  </w:style>
  <w:style w:type="paragraph" w:styleId="Standardkleinrechtsbndig" w:customStyle="1">
    <w:name w:val="Standard klein rechtsbündig"/>
    <w:basedOn w:val="Normal"/>
    <w:uiPriority w:val="37"/>
    <w:qFormat/>
    <w:rsid w:val="00601819"/>
    <w:pPr>
      <w:spacing w:lineRule="auto" w:line="240" w:before="0" w:after="0"/>
      <w:jc w:val="right"/>
    </w:pPr>
    <w:rPr>
      <w:sz w:val="20"/>
    </w:rPr>
  </w:style>
  <w:style w:type="paragraph" w:styleId="Listenstandard" w:customStyle="1">
    <w:name w:val="Listenstandard"/>
    <w:uiPriority w:val="4"/>
    <w:semiHidden/>
    <w:qFormat/>
    <w:rsid w:val="00b00985"/>
    <w:pPr>
      <w:widowControl/>
      <w:bidi w:val="0"/>
      <w:spacing w:lineRule="auto" w:line="300" w:before="120" w:after="0"/>
      <w:ind w:left="284" w:hanging="284"/>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Einleitungstext" w:customStyle="1">
    <w:name w:val="Einleitungstext"/>
    <w:basedOn w:val="Normal"/>
    <w:uiPriority w:val="4"/>
    <w:qFormat/>
    <w:rsid w:val="00546505"/>
    <w:pPr/>
    <w:rPr>
      <w:rFonts w:ascii="Segoe UI Semibold" w:hAnsi="Segoe UI Semibold"/>
      <w:sz w:val="28"/>
    </w:rPr>
  </w:style>
  <w:style w:type="paragraph" w:styleId="ListenfortsetzungStandard" w:customStyle="1">
    <w:name w:val="Listenfortsetzung-Standard"/>
    <w:uiPriority w:val="3"/>
    <w:semiHidden/>
    <w:qFormat/>
    <w:rsid w:val="00b00985"/>
    <w:pPr>
      <w:widowControl/>
      <w:bidi w:val="0"/>
      <w:spacing w:lineRule="auto" w:line="30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ImpressumkeinLeerraum" w:customStyle="1">
    <w:name w:val="Impressum kein Leerraum"/>
    <w:basedOn w:val="ImpressumStandard"/>
    <w:uiPriority w:val="36"/>
    <w:qFormat/>
    <w:rsid w:val="00db5daf"/>
    <w:pPr>
      <w:spacing w:before="0" w:after="0"/>
    </w:pPr>
    <w:rPr/>
  </w:style>
  <w:style w:type="paragraph" w:styleId="Quote">
    <w:name w:val="Quote"/>
    <w:basedOn w:val="Normal"/>
    <w:next w:val="Normal"/>
    <w:link w:val="ZitatZchn"/>
    <w:uiPriority w:val="40"/>
    <w:qFormat/>
    <w:rsid w:val="00b70050"/>
    <w:pPr>
      <w:spacing w:before="200" w:after="160"/>
      <w:ind w:left="864" w:right="864" w:hanging="0"/>
      <w:jc w:val="center"/>
    </w:pPr>
    <w:rPr>
      <w:i/>
      <w:iCs/>
      <w:color w:val="404040" w:themeColor="text1" w:themeTint="bf"/>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c4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FFF1C4" w:themeFill="accent1" w:themeFillTint="33"/>
    </w:tcPr>
    <w:tblStylePr w:type="firstRow">
      <w:rPr>
        <w:b w:val="0"/>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D9A700" w:themeFill="accent1"/>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D9A700" w:themeFill="accent1"/>
      </w:tcPr>
    </w:tblStylePr>
    <w:tblStylePr w:type="firstCol">
      <w:rPr>
        <w:b w:val="0"/>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D9A700" w:themeFill="accent1"/>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D9A700" w:themeFill="accent1"/>
      </w:tcPr>
    </w:tblStylePr>
    <w:tblStylePr w:type="band1Vert">
      <w:tblPr/>
      <w:tcPr>
        <w:shd w:val="clear" w:color="auto" w:fill="FFE389" w:themeFill="accent1" w:themeFillTint="66"/>
      </w:tcPr>
    </w:tblStylePr>
    <w:tblStylePr w:type="band1Horz">
      <w:tblPr/>
      <w:tcPr>
        <w:shd w:val="clear" w:color="auto" w:fill="FFE389" w:themeFill="accent1" w:themeFillTint="66"/>
      </w:tcPr>
    </w:tblStylePr>
  </w:style>
  <w:style w:type="table" w:styleId="Gitternetztabelle5dunkelAkzent4">
    <w:name w:val="Grid Table 5 Dark Accent 4"/>
    <w:basedOn w:val="NormaleTabelle"/>
    <w:uiPriority w:val="50"/>
    <w:rsid w:val="009428d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9E6DD" w:themeFill="accent4"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8F815B" w:themeFill="accent4"/>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8F815B" w:themeFill="accent4"/>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8F815B" w:themeFill="accent4"/>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8F815B" w:themeFill="accent4"/>
      </w:tcPr>
    </w:tblStylePr>
    <w:tblStylePr w:type="band1Vert">
      <w:tblPr/>
      <w:tcPr>
        <w:shd w:val="clear" w:color="auto" w:fill="D4CDBB" w:themeFill="accent4" w:themeFillTint="66"/>
      </w:tcPr>
    </w:tblStylePr>
    <w:tblStylePr w:type="band1Horz">
      <w:tblPr/>
      <w:tcPr>
        <w:shd w:val="clear" w:color="auto" w:fill="D4CDBB" w:themeFill="accent4" w:themeFillTint="66"/>
      </w:tcPr>
    </w:tblStylePr>
  </w:style>
  <w:style w:type="table" w:styleId="Gitternetztabelle5dunkelAkzent5">
    <w:name w:val="Grid Table 5 Dark Accent 5"/>
    <w:basedOn w:val="NormaleTabelle"/>
    <w:uiPriority w:val="50"/>
    <w:rsid w:val="0040258d"/>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1E1E9" w:themeFill="accent5"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6C6D93" w:themeFill="accent5"/>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6C6D93" w:themeFill="accent5"/>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6C6D93" w:themeFill="accent5"/>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6C6D93" w:themeFill="accent5"/>
      </w:tcPr>
    </w:tblStylePr>
    <w:tblStylePr w:type="band1Vert">
      <w:tblPr/>
      <w:tcPr>
        <w:shd w:val="clear" w:color="auto" w:fill="C4C4D3" w:themeFill="accent5" w:themeFillTint="66"/>
      </w:tcPr>
    </w:tblStylePr>
    <w:tblStylePr w:type="band1Horz">
      <w:tblPr/>
      <w:tcPr>
        <w:shd w:val="clear" w:color="auto" w:fill="C4C4D3" w:themeFill="accent5" w:themeFillTint="66"/>
      </w:tc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paragraph" w:styleId="text">
    <w:name w:val="text"/>
    <w:link w:val="textCar"/>
    <w:uiPriority w:val="99"/>
    <w:semiHidden/>
    <w:unhideWhenUsed/>
    <w:rsid w:val="006E0FDA"/>
    <w:pPr/>
    <w:rPr>
      <w:color w:val="00000"/>
      <w:rFonts w:ascii="Tahoma" w:hAnsi="Tahoma" w:eastAsia="Tahoma" w:cs="Tahoma"/>
      <w:sz w:val="10"/>
    </w:rPr>
  </w:style>
  <w:style xmlns:w="http://schemas.openxmlformats.org/wordprocessingml/2006/main" w:type="character" w:customStyle="1" w:styleId="textCar">
    <w:name w:val="textCar"/>
    <w:link w:val="text"/>
    <w:uiPriority w:val="99"/>
    <w:semiHidden/>
    <w:unhideWhenUsed/>
    <w:rsid w:val="006E0FDA"/>
    <w:rPr>
      <w:color w:val="00000"/>
      <w:rFonts w:ascii="Tahoma" w:hAnsi="Tahoma" w:eastAsia="Tahoma" w:cs="Tahoma"/>
      <w:sz w:val="10"/>
    </w:rPr>
  </w:style>
  <w:style xmlns:w="http://schemas.openxmlformats.org/wordprocessingml/2006/main" w:type="character" w:customStyle="1" w:styleId="myCharacterStyle1">
    <w:name w:val="myCharacterStyle1"/>
    <w:link w:val="myCharacterStyle1"/>
    <w:uiPriority w:val="99"/>
    <w:semiHidden/>
    <w:unhideWhenUsed/>
    <w:rsid w:val="006E0FDA"/>
    <w:rPr>
      <w:b/>
      <w:color w:val="ff0000"/>
      <w:rFonts w:ascii="Arial" w:hAnsi="Arial" w:eastAsia="Arial" w:cs="Arial"/>
      <w:i/>
      <w:sz w:val="18"/>
      <w:u w:val="single"/>
    </w:rPr>
  </w:style>
  <w:style xmlns:w="http://schemas.openxmlformats.org/wordprocessingml/2006/main" w:type="character" w:customStyle="1" w:styleId="myCharacterStyle2">
    <w:name w:val="myCharacterStyle2"/>
    <w:link w:val="myCharacterStyle2"/>
    <w:uiPriority w:val="99"/>
    <w:semiHidden/>
    <w:unhideWhenUsed/>
    <w:rsid w:val="006E0FDA"/>
    <w:rPr>
      <w:color w:val="0000ff"/>
      <w:sz w:val="21"/>
      <w:u w:val="double"/>
    </w:rPr>
  </w:style>
  <w:style xmlns:w="http://schemas.openxmlformats.org/wordprocessingml/2006/main" w:type="table" w:customStyle="1" w:styleId="defaultFont">
    <w:name w:val="defaultFont"/>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
<Relationship Id="rId767993760" Type="http://schemas.openxmlformats.org/officeDocument/2006/relationships/footnotes" Target="footnotes.xml"/><Relationship Id="rId158938453" Type="http://schemas.openxmlformats.org/officeDocument/2006/relationships/endnotes" Target="endnotes.xml"/><Relationship Id="rId627714213" Type="http://schemas.openxmlformats.org/officeDocument/2006/relationships/comments" Target="comments.xml"/><Relationship Id="rId140863536" Type="http://schemas.microsoft.com/office/2011/relationships/commentsExtended" Target="commentsExtended.xml"/><Relationship Id="rId986885943" Type="http://schemas.microsoft.com/office/2011/relationships/people" Target="people.xml"/><Relationship Id="rId3433663ab1d1d781e" Type="http://schemas.openxmlformats.org/officeDocument/2006/relationships/hyperlink" Target="https://www.baes.gv.at/zulassung/pflanzenschutzmittel/pflanzenschutzmittelregister/" TargetMode="External"/><Relationship Id="rId2963663ab1d1d784d" Type="http://schemas.openxmlformats.org/officeDocument/2006/relationships/hyperlink" Target="https://www.pflanzenschutzdienst.at/geregelte-schaedlinge/" TargetMode="External"/><Relationship Id="rId1519663ab1d1d7891" Type="http://schemas.openxmlformats.org/officeDocument/2006/relationships/hyperlink" Target="https://obstwarndienst.lko.at/" TargetMode="External"/><Relationship Id="rId8269663ab1d1d789d" Type="http://schemas.openxmlformats.org/officeDocument/2006/relationships/hyperlink" Target="https://www.pflanzenschutzdienst.at/kontakte-bundeslaender/" TargetMode="External"/><Relationship Id="rId9723663ab1d1d78f9" Type="http://schemas.openxmlformats.org/officeDocument/2006/relationships/hyperlink" Target="download/sdl-eyJ0eXAiOiJKV1QiLCJhbGciOiJIUzI1NiJ9.eyJpYXQiOjE2MDk0NTkyMDAsImV4cCI6NDA3MDkwODgwMCwidXNlciI6MCwiZ3JvdXBzIjpbMCwtMV0sImZpbGUiOiJmaWxlYWRtaW4vQUdFU18yMDIyLzRfUEZMQU5aRS9QZmxhbnplbmdlc3VuZGhlaXQvU2NoYWRlcnJlZ2VyX0EtWi9GZXVlcmJyYW5kL0ZldWVyYnJhbmRfRm9sZGVyXzIwMjBfMWFfRGluLWxhbmdfQkZfMV8ucGRmIiwicGFnZSI6MTI4Mn0.AOkUPYz56wvFJf1MnjTbIa0yRqH4Tpkhk0KqmvUC3hc/Feuerbrand_Folder_2020_1a_Din-lang_BF_1_.pdf" TargetMode="External"/><Relationship Id="rId4745663ab1d1d793d" Type="http://schemas.openxmlformats.org/officeDocument/2006/relationships/hyperlink" Target="download/sdl-eyJ0eXAiOiJKV1QiLCJhbGciOiJIUzI1NiJ9.eyJpYXQiOjE2MDk0NTkyMDAsImV4cCI6NDA3MDkwODgwMCwidXNlciI6MCwiZ3JvdXBzIjpbMCwtMV0sImZpbGUiOiJmaWxlYWRtaW4vQUdFU18yMDIyLzRfUEZMQU5aRS9QZmxhbnplbmdlc3VuZGhlaXQvU2NoYWRlcnJlZ2VyX0EtWi9GZXVlcmJyYW5kL1Byb2JlbmJlZ2xlaXRzY2hlaW5fUHJpdmF0ZV9GZXVlcmJyYW5kcHJvYmVuXzAzXzFfLnBkZiIsInBhZ2UiOjEyODJ9.Q3Yi-yyE2x3E0sMkCYjrKSP73ILxliefRM4yoPHujDA/Probenbegleitschein_Private_Feuerbrandproben_03_1_.pdf" TargetMode="External"/><Relationship Id="rId7835663ab1d1d7979" Type="http://schemas.openxmlformats.org/officeDocument/2006/relationships/hyperlink" Target="pflanze/pflanzengesundheit/pflanzengesundheit-services" TargetMode="External"/><Relationship Id="rId9744663ab1d19c662" Type="http://schemas.openxmlformats.org/officeDocument/2006/relationships/image" Target="media/imgrId9744663ab1d19c662.jpg"/><Relationship Id="rId5490663ab1d1ab738" Type="http://schemas.openxmlformats.org/officeDocument/2006/relationships/image" Target="media/imgrId5490663ab1d1ab738.jpg"/><Relationship Id="rId4028663ab1d1b882c" Type="http://schemas.openxmlformats.org/officeDocument/2006/relationships/image" Target="media/imgrId4028663ab1d1b882c.jpg"/><Relationship Id="rId5445663ab1d1c5fb6" Type="http://schemas.openxmlformats.org/officeDocument/2006/relationships/image" Target="media/imgrId5445663ab1d1c5fb6.jpg"/><Relationship Id="rId6448663ab1d1d745b" Type="http://schemas.openxmlformats.org/officeDocument/2006/relationships/image" Target="media/imgrId6448663ab1d1d745b.jpg"/><Relationship Id="rId2408663ab1d1d8f9f" Type="http://schemas.openxmlformats.org/officeDocument/2006/relationships/footer" Target="defaultFooter.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E22F83B734183AC4B64388F57ED5A"/>
        <w:category>
          <w:name w:val="Allgemein"/>
          <w:gallery w:val="placeholder"/>
        </w:category>
        <w:types>
          <w:type w:val="bbPlcHdr"/>
        </w:types>
        <w:behaviors>
          <w:behavior w:val="content"/>
        </w:behaviors>
        <w:guid w:val="{CE50287E-2B95-41CB-8E55-07C8964BD505}"/>
      </w:docPartPr>
      <w:docPartBody>
        <w:p w:rsidR="00000000" w:rsidRDefault="004446FB">
          <w:pPr>
            <w:pStyle w:val="A20E22F83B734183AC4B64388F57ED5A"/>
          </w:pPr>
          <w:r w:rsidRPr="005F3246">
            <w:rPr>
              <w:rStyle w:val="Platzhaltertext"/>
            </w:rPr>
            <w:t>Klicken oder tippen Sie hier, um Text einzugeben.</w:t>
          </w:r>
        </w:p>
      </w:docPartBody>
    </w:docPart>
    <w:docPart>
      <w:docPartPr>
        <w:name w:val="2E88C030D619449DA1A9A58412581718"/>
        <w:category>
          <w:name w:val="Allgemein"/>
          <w:gallery w:val="placeholder"/>
        </w:category>
        <w:types>
          <w:type w:val="bbPlcHdr"/>
        </w:types>
        <w:behaviors>
          <w:behavior w:val="content"/>
        </w:behaviors>
        <w:guid w:val="{D369B0CB-3110-41C5-822F-F877E9618261}"/>
      </w:docPartPr>
      <w:docPartBody>
        <w:p w:rsidR="00000000" w:rsidRDefault="004446FB">
          <w:pPr>
            <w:pStyle w:val="2E88C030D619449DA1A9A58412581718"/>
          </w:pPr>
          <w:r w:rsidRPr="005F32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20E22F83B734183AC4B64388F57ED5A">
    <w:name w:val="A20E22F83B734183AC4B64388F57ED5A"/>
  </w:style>
  <w:style w:type="paragraph" w:customStyle="1" w:styleId="2E88C030D619449DA1A9A58412581718">
    <w:name w:val="2E88C030D619449DA1A9A58412581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rganisch">
  <a:themeElements>
    <a:clrScheme name="AGES">
      <a:dk1>
        <a:sysClr val="windowText" lastClr="000000"/>
      </a:dk1>
      <a:lt1>
        <a:srgbClr val="E4E4E4"/>
      </a:lt1>
      <a:dk2>
        <a:srgbClr val="285670"/>
      </a:dk2>
      <a:lt2>
        <a:srgbClr val="F2E2B8"/>
      </a:lt2>
      <a:accent1>
        <a:srgbClr val="D9A700"/>
      </a:accent1>
      <a:accent2>
        <a:srgbClr val="ECC768"/>
      </a:accent2>
      <a:accent3>
        <a:srgbClr val="F2E2B8"/>
      </a:accent3>
      <a:accent4>
        <a:srgbClr val="8F815B"/>
      </a:accent4>
      <a:accent5>
        <a:srgbClr val="6C6D93"/>
      </a:accent5>
      <a:accent6>
        <a:srgbClr val="0692BD"/>
      </a:accent6>
      <a:hlink>
        <a:srgbClr val="285670"/>
      </a:hlink>
      <a:folHlink>
        <a:srgbClr val="0692BD"/>
      </a:folHlink>
    </a:clrScheme>
    <a:fontScheme name="AGES">
      <a:majorFont>
        <a:latin typeface="Segoe UI Semi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wdStyleTocHeading">
      <c:property id="RoleID" type="string">ParagraphHeading</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d6ca213f-6d24-4db4-9326-6b366883a04f">
      <c:property id="RoleID" type="string">TableLayoutTable</c:property>
    </c:group>
    <c:group id="fdadccea-286a-4e88-8e6a-da95743a6001">
      <c:property id="RoleID" type="string">TableLayoutTable</c:property>
    </c:group>
    <c:group id="475a1389-a26b-49e0-9948-88791a8ff765">
      <c:property id="RoleID" type="string">TableLayoutTable</c:property>
    </c:group>
    <c:group id="d7e21450-b96f-4d19-93a4-7edd811b0370">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219AA05A-25DA-46BF-AEA1-5D99F913ED9B}">
  <ds:schemaRefs>
    <ds:schemaRef ds:uri="http://schemas.openxmlformats.org/officeDocument/2006/bibliography"/>
  </ds:schemaRefs>
</ds:datastoreItem>
</file>

<file path=customXml/itemProps2.xml><?xml version="1.0" encoding="utf-8"?>
<ds:datastoreItem xmlns:ds="http://schemas.openxmlformats.org/officeDocument/2006/customXml" ds:itemID="{0F4DC82B-9367-49C2-89DA-84305FD0D45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~7027709</Template>
  <TotalTime>3</TotalTime>
  <Application>LibreOffice/7.0.1.2$Windows_X86_64 LibreOffice_project/7cbcfc562f6eb6708b5ff7d7397325de9e764452</Application>
  <Pages>1</Pages>
  <Words>3</Words>
  <Characters>18</Characters>
  <CharactersWithSpaces>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2020-09-24T09:30:00Z</dcterms:created>
  <dc:creator>Palmberger Birgit</dc:creator>
  <dc:description/>
  <dc:language>en-US</dc:language>
  <cp:lastModifiedBy/>
  <cp:lastPrinted>2020-07-29T11:45:00Z</cp:lastPrinted>
  <dcterms:modified xsi:type="dcterms:W3CDTF">2020-09-30T02:21:52Z</dcterms:modified>
  <cp:revision>2</cp:revision>
  <dc:subject/>
  <dc:title>Dies ist der 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